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BE9" w:rsidRDefault="00F306FF">
      <w:pPr>
        <w:pBdr>
          <w:top w:val="nil"/>
          <w:left w:val="nil"/>
          <w:bottom w:val="nil"/>
          <w:right w:val="nil"/>
          <w:between w:val="nil"/>
        </w:pBdr>
        <w:spacing w:before="73"/>
        <w:ind w:left="450" w:hanging="450"/>
        <w:rPr>
          <w:color w:val="000000"/>
          <w:sz w:val="20"/>
          <w:szCs w:val="20"/>
        </w:rPr>
      </w:pPr>
      <w:r>
        <w:rPr>
          <w:color w:val="000000"/>
          <w:sz w:val="20"/>
          <w:szCs w:val="20"/>
        </w:rPr>
        <w:t xml:space="preserve">                                                                                                                                                  </w:t>
      </w:r>
      <w:r w:rsidR="009B42AD">
        <w:rPr>
          <w:color w:val="000000"/>
          <w:sz w:val="20"/>
          <w:szCs w:val="20"/>
        </w:rPr>
        <w:t xml:space="preserve">                               </w:t>
      </w:r>
      <w:r>
        <w:rPr>
          <w:color w:val="000000"/>
          <w:sz w:val="20"/>
          <w:szCs w:val="20"/>
        </w:rPr>
        <w:t xml:space="preserve">ATTACHMENT C-1 </w:t>
      </w:r>
      <w:r>
        <w:rPr>
          <w:color w:val="000000"/>
          <w:sz w:val="20"/>
          <w:szCs w:val="20"/>
        </w:rPr>
        <w:br/>
      </w:r>
      <w:r>
        <w:rPr>
          <w:color w:val="000000"/>
          <w:sz w:val="20"/>
          <w:szCs w:val="20"/>
        </w:rPr>
        <w:t xml:space="preserve">                                                                                                                         CHAPTER ADVISOR SHOULD KEEP ORIGINAL</w:t>
      </w:r>
      <w:r>
        <w:rPr>
          <w:noProof/>
        </w:rPr>
        <w:drawing>
          <wp:anchor distT="0" distB="0" distL="114300" distR="114300" simplePos="0" relativeHeight="251658240" behindDoc="0" locked="0" layoutInCell="1" hidden="0" allowOverlap="1">
            <wp:simplePos x="0" y="0"/>
            <wp:positionH relativeFrom="column">
              <wp:posOffset>209495</wp:posOffset>
            </wp:positionH>
            <wp:positionV relativeFrom="paragraph">
              <wp:posOffset>-478983</wp:posOffset>
            </wp:positionV>
            <wp:extent cx="2364200" cy="619125"/>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64200" cy="619125"/>
                    </a:xfrm>
                    <a:prstGeom prst="rect">
                      <a:avLst/>
                    </a:prstGeom>
                    <a:ln/>
                  </pic:spPr>
                </pic:pic>
              </a:graphicData>
            </a:graphic>
          </wp:anchor>
        </w:drawing>
      </w:r>
    </w:p>
    <w:p w:rsidR="005F5BE9" w:rsidRDefault="00F306FF">
      <w:pPr>
        <w:pStyle w:val="Heading3"/>
        <w:spacing w:before="5"/>
        <w:ind w:left="4761"/>
        <w:rPr>
          <w:rFonts w:ascii="Calibri" w:eastAsia="Calibri" w:hAnsi="Calibri"/>
          <w:b w:val="0"/>
          <w:i w:val="0"/>
        </w:rPr>
      </w:pPr>
      <w:r>
        <w:rPr>
          <w:rFonts w:ascii="Calibri" w:eastAsia="Calibri" w:hAnsi="Calibri"/>
        </w:rPr>
        <w:t>Send Advisor Certification and Sign-Off to State Office Only</w:t>
      </w:r>
    </w:p>
    <w:p w:rsidR="005F5BE9" w:rsidRDefault="005F5BE9">
      <w:pPr>
        <w:rPr>
          <w:b/>
          <w:i/>
          <w:sz w:val="20"/>
          <w:szCs w:val="20"/>
        </w:rPr>
      </w:pPr>
    </w:p>
    <w:p w:rsidR="005F5BE9" w:rsidRDefault="00F306FF" w:rsidP="009B42AD">
      <w:pPr>
        <w:jc w:val="center"/>
        <w:rPr>
          <w:sz w:val="24"/>
          <w:szCs w:val="24"/>
        </w:rPr>
      </w:pPr>
      <w:r>
        <w:rPr>
          <w:b/>
          <w:sz w:val="24"/>
          <w:szCs w:val="24"/>
          <w:u w:val="single"/>
        </w:rPr>
        <w:t>PARENT/GUARDIAN PERMISSION FORM</w:t>
      </w:r>
    </w:p>
    <w:p w:rsidR="005F5BE9" w:rsidRDefault="005F5BE9">
      <w:pPr>
        <w:rPr>
          <w:b/>
          <w:sz w:val="20"/>
          <w:szCs w:val="20"/>
        </w:rPr>
      </w:pPr>
    </w:p>
    <w:p w:rsidR="005F5BE9" w:rsidRDefault="005F5BE9">
      <w:pPr>
        <w:spacing w:before="2"/>
        <w:rPr>
          <w:b/>
          <w:sz w:val="18"/>
          <w:szCs w:val="18"/>
        </w:rPr>
      </w:pPr>
    </w:p>
    <w:p w:rsidR="005F5BE9" w:rsidRDefault="00F306FF">
      <w:pPr>
        <w:pBdr>
          <w:top w:val="nil"/>
          <w:left w:val="nil"/>
          <w:bottom w:val="nil"/>
          <w:right w:val="nil"/>
          <w:between w:val="nil"/>
        </w:pBdr>
        <w:tabs>
          <w:tab w:val="left" w:pos="9086"/>
        </w:tabs>
        <w:spacing w:before="73"/>
        <w:ind w:left="128"/>
        <w:rPr>
          <w:color w:val="000000"/>
          <w:sz w:val="20"/>
          <w:szCs w:val="20"/>
        </w:rPr>
      </w:pPr>
      <w:r>
        <w:rPr>
          <w:color w:val="000000"/>
          <w:sz w:val="20"/>
          <w:szCs w:val="20"/>
        </w:rPr>
        <w:t xml:space="preserve">Student's Name:  </w:t>
      </w:r>
      <w:r>
        <w:rPr>
          <w:color w:val="000000"/>
          <w:sz w:val="20"/>
          <w:szCs w:val="20"/>
          <w:u w:val="single"/>
        </w:rPr>
        <w:t xml:space="preserve"> </w:t>
      </w:r>
      <w:r>
        <w:rPr>
          <w:color w:val="000000"/>
          <w:sz w:val="20"/>
          <w:szCs w:val="20"/>
          <w:u w:val="single"/>
        </w:rPr>
        <w:tab/>
      </w:r>
    </w:p>
    <w:p w:rsidR="005F5BE9" w:rsidRDefault="005F5BE9">
      <w:pPr>
        <w:spacing w:before="7"/>
        <w:rPr>
          <w:sz w:val="17"/>
          <w:szCs w:val="17"/>
        </w:rPr>
      </w:pPr>
    </w:p>
    <w:p w:rsidR="005F5BE9" w:rsidRDefault="00F306FF">
      <w:pPr>
        <w:pBdr>
          <w:top w:val="nil"/>
          <w:left w:val="nil"/>
          <w:bottom w:val="nil"/>
          <w:right w:val="nil"/>
          <w:between w:val="nil"/>
        </w:pBdr>
        <w:tabs>
          <w:tab w:val="left" w:pos="9086"/>
        </w:tabs>
        <w:spacing w:before="73"/>
        <w:ind w:left="128"/>
        <w:rPr>
          <w:color w:val="000000"/>
          <w:sz w:val="20"/>
          <w:szCs w:val="20"/>
        </w:rPr>
      </w:pPr>
      <w:r>
        <w:rPr>
          <w:color w:val="000000"/>
          <w:sz w:val="20"/>
          <w:szCs w:val="20"/>
        </w:rPr>
        <w:t xml:space="preserve">School:  </w:t>
      </w:r>
      <w:r>
        <w:rPr>
          <w:color w:val="000000"/>
          <w:sz w:val="20"/>
          <w:szCs w:val="20"/>
          <w:u w:val="single"/>
        </w:rPr>
        <w:t xml:space="preserve"> </w:t>
      </w:r>
      <w:r>
        <w:rPr>
          <w:color w:val="000000"/>
          <w:sz w:val="20"/>
          <w:szCs w:val="20"/>
          <w:u w:val="single"/>
        </w:rPr>
        <w:tab/>
      </w:r>
    </w:p>
    <w:p w:rsidR="005F5BE9" w:rsidRDefault="005F5BE9">
      <w:pPr>
        <w:spacing w:before="7"/>
        <w:rPr>
          <w:sz w:val="17"/>
          <w:szCs w:val="17"/>
        </w:rPr>
      </w:pPr>
    </w:p>
    <w:p w:rsidR="005F5BE9" w:rsidRDefault="00F306FF">
      <w:pPr>
        <w:pBdr>
          <w:top w:val="nil"/>
          <w:left w:val="nil"/>
          <w:bottom w:val="nil"/>
          <w:right w:val="nil"/>
          <w:between w:val="nil"/>
        </w:pBdr>
        <w:tabs>
          <w:tab w:val="left" w:pos="9086"/>
        </w:tabs>
        <w:spacing w:before="73"/>
        <w:ind w:left="128"/>
        <w:rPr>
          <w:color w:val="000000"/>
          <w:sz w:val="20"/>
          <w:szCs w:val="20"/>
        </w:rPr>
      </w:pPr>
      <w:r>
        <w:rPr>
          <w:color w:val="000000"/>
          <w:sz w:val="20"/>
          <w:szCs w:val="20"/>
        </w:rPr>
        <w:t xml:space="preserve">Home Address:  </w:t>
      </w:r>
      <w:r>
        <w:rPr>
          <w:color w:val="000000"/>
          <w:sz w:val="20"/>
          <w:szCs w:val="20"/>
          <w:u w:val="single"/>
        </w:rPr>
        <w:t xml:space="preserve"> </w:t>
      </w:r>
      <w:r>
        <w:rPr>
          <w:color w:val="000000"/>
          <w:sz w:val="20"/>
          <w:szCs w:val="20"/>
          <w:u w:val="single"/>
        </w:rPr>
        <w:tab/>
      </w:r>
    </w:p>
    <w:p w:rsidR="005F5BE9" w:rsidRDefault="005F5BE9">
      <w:pPr>
        <w:spacing w:before="7"/>
        <w:rPr>
          <w:sz w:val="17"/>
          <w:szCs w:val="17"/>
        </w:rPr>
      </w:pPr>
    </w:p>
    <w:p w:rsidR="005F5BE9" w:rsidRDefault="00F306FF">
      <w:pPr>
        <w:pBdr>
          <w:top w:val="nil"/>
          <w:left w:val="nil"/>
          <w:bottom w:val="nil"/>
          <w:right w:val="nil"/>
          <w:between w:val="nil"/>
        </w:pBdr>
        <w:tabs>
          <w:tab w:val="left" w:pos="2605"/>
        </w:tabs>
        <w:spacing w:before="73"/>
        <w:ind w:left="128" w:right="262"/>
        <w:rPr>
          <w:color w:val="000000"/>
          <w:sz w:val="20"/>
          <w:szCs w:val="20"/>
        </w:rPr>
      </w:pPr>
      <w:r>
        <w:rPr>
          <w:color w:val="000000"/>
          <w:sz w:val="20"/>
          <w:szCs w:val="20"/>
          <w:u w:val="single"/>
        </w:rPr>
        <w:t xml:space="preserve"> </w:t>
      </w:r>
      <w:r>
        <w:rPr>
          <w:color w:val="000000"/>
          <w:sz w:val="20"/>
          <w:szCs w:val="20"/>
          <w:u w:val="single"/>
        </w:rPr>
        <w:tab/>
        <w:t xml:space="preserve"> </w:t>
      </w:r>
      <w:proofErr w:type="gramStart"/>
      <w:r>
        <w:rPr>
          <w:color w:val="000000"/>
          <w:sz w:val="20"/>
          <w:szCs w:val="20"/>
        </w:rPr>
        <w:t>has</w:t>
      </w:r>
      <w:proofErr w:type="gramEnd"/>
      <w:r>
        <w:rPr>
          <w:color w:val="000000"/>
          <w:sz w:val="20"/>
          <w:szCs w:val="20"/>
        </w:rPr>
        <w:t xml:space="preserve"> my permission to attend the following </w:t>
      </w:r>
      <w:proofErr w:type="spellStart"/>
      <w:r>
        <w:rPr>
          <w:color w:val="000000"/>
          <w:sz w:val="20"/>
          <w:szCs w:val="20"/>
        </w:rPr>
        <w:t>Busine</w:t>
      </w:r>
      <w:proofErr w:type="spellEnd"/>
      <w:r w:rsidR="009B42AD">
        <w:rPr>
          <w:color w:val="000000"/>
          <w:sz w:val="20"/>
          <w:szCs w:val="20"/>
        </w:rPr>
        <w:t xml:space="preserve"> </w:t>
      </w:r>
      <w:proofErr w:type="spellStart"/>
      <w:r>
        <w:rPr>
          <w:color w:val="000000"/>
          <w:sz w:val="20"/>
          <w:szCs w:val="20"/>
        </w:rPr>
        <w:t>ss</w:t>
      </w:r>
      <w:proofErr w:type="spellEnd"/>
      <w:r>
        <w:rPr>
          <w:color w:val="000000"/>
          <w:sz w:val="20"/>
          <w:szCs w:val="20"/>
        </w:rPr>
        <w:t xml:space="preserve"> Professionals of America, Delaware Association activity:</w:t>
      </w:r>
    </w:p>
    <w:p w:rsidR="005F5BE9" w:rsidRDefault="005F5BE9">
      <w:pPr>
        <w:spacing w:before="1"/>
        <w:rPr>
          <w:sz w:val="24"/>
          <w:szCs w:val="24"/>
        </w:rPr>
      </w:pPr>
    </w:p>
    <w:p w:rsidR="005F5BE9" w:rsidRDefault="00F306FF">
      <w:pPr>
        <w:pBdr>
          <w:top w:val="nil"/>
          <w:left w:val="nil"/>
          <w:bottom w:val="nil"/>
          <w:right w:val="nil"/>
          <w:between w:val="nil"/>
        </w:pBdr>
        <w:ind w:left="2543" w:right="2759"/>
        <w:jc w:val="center"/>
        <w:rPr>
          <w:color w:val="000000"/>
          <w:sz w:val="20"/>
          <w:szCs w:val="20"/>
        </w:rPr>
      </w:pPr>
      <w:r>
        <w:rPr>
          <w:color w:val="000000"/>
          <w:sz w:val="20"/>
          <w:szCs w:val="20"/>
        </w:rPr>
        <w:t>Business Professionals of America, Delaware Association State Leadership Conference</w:t>
      </w:r>
      <w:r w:rsidR="009B42AD">
        <w:rPr>
          <w:color w:val="000000"/>
          <w:sz w:val="20"/>
          <w:szCs w:val="20"/>
        </w:rPr>
        <w:t xml:space="preserve"> </w:t>
      </w:r>
    </w:p>
    <w:p w:rsidR="005F5BE9" w:rsidRDefault="00F306FF">
      <w:pPr>
        <w:spacing w:before="5" w:line="228" w:lineRule="auto"/>
        <w:ind w:right="20"/>
        <w:jc w:val="center"/>
      </w:pPr>
      <w:proofErr w:type="gramStart"/>
      <w:r>
        <w:rPr>
          <w:b/>
        </w:rPr>
        <w:t>◻</w:t>
      </w:r>
      <w:r>
        <w:rPr>
          <w:b/>
        </w:rPr>
        <w:t xml:space="preserve"> </w:t>
      </w:r>
      <w:r w:rsidR="009B42AD">
        <w:rPr>
          <w:b/>
        </w:rPr>
        <w:t xml:space="preserve"> </w:t>
      </w:r>
      <w:r>
        <w:rPr>
          <w:b/>
        </w:rPr>
        <w:t>Secondary</w:t>
      </w:r>
      <w:proofErr w:type="gramEnd"/>
      <w:r>
        <w:rPr>
          <w:b/>
        </w:rPr>
        <w:t xml:space="preserve"> OR  ◻ </w:t>
      </w:r>
      <w:r w:rsidR="009B42AD">
        <w:rPr>
          <w:b/>
        </w:rPr>
        <w:t xml:space="preserve"> </w:t>
      </w:r>
      <w:r>
        <w:rPr>
          <w:b/>
        </w:rPr>
        <w:t>Middle Level</w:t>
      </w:r>
    </w:p>
    <w:p w:rsidR="005F5BE9" w:rsidRDefault="009B42AD" w:rsidP="009B42AD">
      <w:pPr>
        <w:pBdr>
          <w:top w:val="nil"/>
          <w:left w:val="nil"/>
          <w:bottom w:val="nil"/>
          <w:right w:val="nil"/>
          <w:between w:val="nil"/>
        </w:pBdr>
        <w:spacing w:line="228" w:lineRule="auto"/>
        <w:ind w:left="2373" w:right="1310"/>
        <w:rPr>
          <w:color w:val="000000"/>
          <w:sz w:val="20"/>
          <w:szCs w:val="20"/>
        </w:rPr>
      </w:pPr>
      <w:r>
        <w:rPr>
          <w:color w:val="000000"/>
          <w:sz w:val="20"/>
          <w:szCs w:val="20"/>
        </w:rPr>
        <w:t xml:space="preserve">               Del-Tech Terry Campus Dover, Delaware</w:t>
      </w:r>
    </w:p>
    <w:p w:rsidR="005F5BE9" w:rsidRDefault="005F5BE9">
      <w:pPr>
        <w:spacing w:before="3"/>
        <w:rPr>
          <w:sz w:val="24"/>
          <w:szCs w:val="24"/>
        </w:rPr>
      </w:pPr>
    </w:p>
    <w:p w:rsidR="005F5BE9" w:rsidRDefault="00F306FF">
      <w:pPr>
        <w:ind w:left="128"/>
        <w:rPr>
          <w:i/>
          <w:sz w:val="20"/>
          <w:szCs w:val="20"/>
        </w:rPr>
      </w:pPr>
      <w:r>
        <w:rPr>
          <w:i/>
          <w:sz w:val="20"/>
          <w:szCs w:val="20"/>
        </w:rPr>
        <w:t>Parents are asked to list any allergies or possible illnesses for which medicine or treatment that may be needed during the above conference period.</w:t>
      </w:r>
    </w:p>
    <w:p w:rsidR="005F5BE9" w:rsidRDefault="005F5BE9">
      <w:pPr>
        <w:rPr>
          <w:b/>
          <w:sz w:val="24"/>
          <w:szCs w:val="24"/>
        </w:rPr>
      </w:pPr>
    </w:p>
    <w:p w:rsidR="005F5BE9" w:rsidRDefault="00F306FF">
      <w:pPr>
        <w:spacing w:line="228" w:lineRule="auto"/>
        <w:ind w:left="128"/>
        <w:rPr>
          <w:sz w:val="20"/>
          <w:szCs w:val="20"/>
        </w:rPr>
      </w:pPr>
      <w:r>
        <w:rPr>
          <w:b/>
          <w:sz w:val="20"/>
          <w:szCs w:val="20"/>
        </w:rPr>
        <w:t>Please Print:</w:t>
      </w:r>
    </w:p>
    <w:p w:rsidR="005F5BE9" w:rsidRDefault="00F306FF">
      <w:pPr>
        <w:tabs>
          <w:tab w:val="left" w:pos="4050"/>
          <w:tab w:val="left" w:pos="9811"/>
        </w:tabs>
        <w:spacing w:line="251" w:lineRule="auto"/>
        <w:ind w:left="128"/>
      </w:pPr>
      <w:r>
        <w:t>Allergies:</w:t>
      </w:r>
      <w:r>
        <w:rPr>
          <w:u w:val="single"/>
        </w:rPr>
        <w:tab/>
      </w:r>
      <w:r>
        <w:t>Type of Medicine Carried</w:t>
      </w:r>
      <w:r>
        <w:rPr>
          <w:u w:val="single"/>
        </w:rPr>
        <w:t xml:space="preserve">:                                                      </w:t>
      </w:r>
    </w:p>
    <w:p w:rsidR="005F5BE9" w:rsidRDefault="005F5BE9">
      <w:pPr>
        <w:spacing w:before="7"/>
        <w:rPr>
          <w:sz w:val="17"/>
          <w:szCs w:val="17"/>
        </w:rPr>
      </w:pPr>
    </w:p>
    <w:p w:rsidR="005F5BE9" w:rsidRDefault="00F306FF">
      <w:pPr>
        <w:tabs>
          <w:tab w:val="left" w:pos="9811"/>
        </w:tabs>
        <w:spacing w:before="72"/>
        <w:ind w:left="128"/>
      </w:pPr>
      <w:r>
        <w:t>Currently being treated for</w:t>
      </w:r>
      <w:r>
        <w:rPr>
          <w:u w:val="single"/>
        </w:rPr>
        <w:t xml:space="preserve">:                                                                                                                                 </w:t>
      </w:r>
    </w:p>
    <w:p w:rsidR="005F5BE9" w:rsidRDefault="005F5BE9">
      <w:pPr>
        <w:spacing w:before="8"/>
        <w:rPr>
          <w:sz w:val="17"/>
          <w:szCs w:val="17"/>
        </w:rPr>
      </w:pPr>
    </w:p>
    <w:p w:rsidR="005F5BE9" w:rsidRDefault="00F306FF">
      <w:pPr>
        <w:pBdr>
          <w:top w:val="nil"/>
          <w:left w:val="nil"/>
          <w:bottom w:val="nil"/>
          <w:right w:val="nil"/>
          <w:between w:val="nil"/>
        </w:pBdr>
        <w:tabs>
          <w:tab w:val="left" w:pos="9806"/>
        </w:tabs>
        <w:spacing w:before="73"/>
        <w:ind w:left="128"/>
        <w:rPr>
          <w:color w:val="000000"/>
          <w:sz w:val="20"/>
          <w:szCs w:val="20"/>
        </w:rPr>
      </w:pPr>
      <w:r>
        <w:rPr>
          <w:color w:val="000000"/>
          <w:sz w:val="20"/>
          <w:szCs w:val="20"/>
        </w:rPr>
        <w:t>Name,</w:t>
      </w:r>
      <w:r>
        <w:rPr>
          <w:color w:val="000000"/>
          <w:sz w:val="20"/>
          <w:szCs w:val="20"/>
        </w:rPr>
        <w:t xml:space="preserve"> Address and Telephone Number of Family Physician</w:t>
      </w:r>
      <w:r>
        <w:rPr>
          <w:color w:val="000000"/>
          <w:sz w:val="20"/>
          <w:szCs w:val="20"/>
          <w:u w:val="single"/>
        </w:rPr>
        <w:t xml:space="preserve">:                                                                                           </w:t>
      </w:r>
    </w:p>
    <w:p w:rsidR="005F5BE9" w:rsidRDefault="005F5BE9">
      <w:pPr>
        <w:spacing w:before="7"/>
        <w:rPr>
          <w:sz w:val="17"/>
          <w:szCs w:val="17"/>
        </w:rPr>
      </w:pPr>
    </w:p>
    <w:p w:rsidR="005F5BE9" w:rsidRDefault="00F306FF">
      <w:pPr>
        <w:pBdr>
          <w:top w:val="nil"/>
          <w:left w:val="nil"/>
          <w:bottom w:val="nil"/>
          <w:right w:val="nil"/>
          <w:between w:val="nil"/>
        </w:pBdr>
        <w:tabs>
          <w:tab w:val="left" w:pos="4765"/>
          <w:tab w:val="left" w:pos="9806"/>
        </w:tabs>
        <w:spacing w:before="73"/>
        <w:ind w:left="128"/>
        <w:rPr>
          <w:color w:val="000000"/>
          <w:sz w:val="20"/>
          <w:szCs w:val="20"/>
        </w:rPr>
      </w:pPr>
      <w:r>
        <w:rPr>
          <w:color w:val="000000"/>
          <w:sz w:val="20"/>
          <w:szCs w:val="20"/>
        </w:rPr>
        <w:t>Address:</w:t>
      </w:r>
      <w:r>
        <w:rPr>
          <w:color w:val="000000"/>
          <w:sz w:val="20"/>
          <w:szCs w:val="20"/>
          <w:u w:val="single"/>
        </w:rPr>
        <w:tab/>
      </w:r>
      <w:r>
        <w:rPr>
          <w:color w:val="000000"/>
          <w:sz w:val="20"/>
          <w:szCs w:val="20"/>
        </w:rPr>
        <w:t>Telephone #:</w:t>
      </w:r>
      <w:r>
        <w:rPr>
          <w:color w:val="000000"/>
          <w:sz w:val="20"/>
          <w:szCs w:val="20"/>
          <w:u w:val="single"/>
        </w:rPr>
        <w:t xml:space="preserve">                                                                       </w:t>
      </w:r>
    </w:p>
    <w:p w:rsidR="005F5BE9" w:rsidRDefault="005F5BE9">
      <w:pPr>
        <w:spacing w:before="10"/>
        <w:rPr>
          <w:sz w:val="17"/>
          <w:szCs w:val="17"/>
        </w:rPr>
      </w:pPr>
    </w:p>
    <w:p w:rsidR="005F5BE9" w:rsidRDefault="00F306FF">
      <w:pPr>
        <w:spacing w:before="73" w:line="228" w:lineRule="auto"/>
        <w:ind w:left="128"/>
        <w:jc w:val="both"/>
        <w:rPr>
          <w:sz w:val="20"/>
          <w:szCs w:val="20"/>
        </w:rPr>
      </w:pPr>
      <w:r>
        <w:rPr>
          <w:b/>
          <w:sz w:val="20"/>
          <w:szCs w:val="20"/>
        </w:rPr>
        <w:t>Please specify the person to be contacted in case of illness:</w:t>
      </w:r>
    </w:p>
    <w:p w:rsidR="005F5BE9" w:rsidRDefault="00F306FF">
      <w:pPr>
        <w:tabs>
          <w:tab w:val="left" w:pos="3331"/>
          <w:tab w:val="left" w:pos="6211"/>
          <w:tab w:val="left" w:pos="7651"/>
          <w:tab w:val="left" w:pos="9812"/>
        </w:tabs>
        <w:ind w:left="128" w:right="105"/>
        <w:jc w:val="both"/>
      </w:pPr>
      <w:r>
        <w:t xml:space="preserve">Name  </w:t>
      </w:r>
      <w:r>
        <w:rPr>
          <w:u w:val="single"/>
        </w:rPr>
        <w:tab/>
      </w:r>
      <w:r>
        <w:rPr>
          <w:u w:val="single"/>
        </w:rPr>
        <w:tab/>
        <w:t xml:space="preserve">                                                        </w:t>
      </w:r>
    </w:p>
    <w:p w:rsidR="005F5BE9" w:rsidRDefault="00F306FF">
      <w:pPr>
        <w:tabs>
          <w:tab w:val="left" w:pos="3331"/>
          <w:tab w:val="left" w:pos="6211"/>
          <w:tab w:val="left" w:pos="7651"/>
          <w:tab w:val="left" w:pos="9812"/>
        </w:tabs>
        <w:ind w:left="128" w:right="105"/>
        <w:jc w:val="both"/>
      </w:pPr>
      <w:r>
        <w:br/>
        <w:t xml:space="preserve">Address  </w:t>
      </w:r>
      <w:r>
        <w:rPr>
          <w:u w:val="single"/>
        </w:rPr>
        <w:tab/>
      </w:r>
      <w:r>
        <w:rPr>
          <w:u w:val="single"/>
        </w:rPr>
        <w:tab/>
        <w:t xml:space="preserve">                                                       </w:t>
      </w:r>
    </w:p>
    <w:p w:rsidR="005F5BE9" w:rsidRDefault="005F5BE9">
      <w:pPr>
        <w:tabs>
          <w:tab w:val="left" w:pos="3331"/>
          <w:tab w:val="left" w:pos="6211"/>
          <w:tab w:val="left" w:pos="7651"/>
          <w:tab w:val="left" w:pos="9812"/>
        </w:tabs>
        <w:ind w:left="128" w:right="105"/>
        <w:jc w:val="both"/>
      </w:pPr>
    </w:p>
    <w:p w:rsidR="005F5BE9" w:rsidRDefault="00F306FF">
      <w:pPr>
        <w:tabs>
          <w:tab w:val="left" w:pos="3331"/>
          <w:tab w:val="left" w:pos="6211"/>
          <w:tab w:val="left" w:pos="7651"/>
          <w:tab w:val="left" w:pos="9812"/>
        </w:tabs>
        <w:ind w:left="128" w:right="105"/>
        <w:jc w:val="both"/>
      </w:pPr>
      <w:r>
        <w:t>Telephone #</w:t>
      </w:r>
      <w:r>
        <w:rPr>
          <w:u w:val="single"/>
        </w:rPr>
        <w:tab/>
      </w:r>
      <w:r>
        <w:t>City</w:t>
      </w:r>
      <w:r>
        <w:rPr>
          <w:u w:val="single"/>
        </w:rPr>
        <w:tab/>
      </w:r>
      <w:r>
        <w:t>State</w:t>
      </w:r>
      <w:r>
        <w:rPr>
          <w:u w:val="single"/>
        </w:rPr>
        <w:tab/>
      </w:r>
      <w:r>
        <w:t xml:space="preserve">Zip  </w:t>
      </w:r>
      <w:r>
        <w:rPr>
          <w:u w:val="single"/>
        </w:rPr>
        <w:t xml:space="preserve">                   </w:t>
      </w:r>
    </w:p>
    <w:p w:rsidR="005F5BE9" w:rsidRDefault="005F5BE9">
      <w:pPr>
        <w:spacing w:before="5"/>
        <w:rPr>
          <w:sz w:val="21"/>
          <w:szCs w:val="21"/>
        </w:rPr>
      </w:pPr>
    </w:p>
    <w:p w:rsidR="005F5BE9" w:rsidRDefault="00F306FF">
      <w:pPr>
        <w:pBdr>
          <w:top w:val="nil"/>
          <w:left w:val="nil"/>
          <w:bottom w:val="nil"/>
          <w:right w:val="nil"/>
          <w:between w:val="nil"/>
        </w:pBdr>
        <w:spacing w:before="73"/>
        <w:ind w:left="128"/>
        <w:rPr>
          <w:color w:val="000000"/>
          <w:sz w:val="20"/>
          <w:szCs w:val="20"/>
        </w:rPr>
      </w:pPr>
      <w:r>
        <w:rPr>
          <w:color w:val="000000"/>
          <w:sz w:val="20"/>
          <w:szCs w:val="20"/>
        </w:rPr>
        <w:t>Permission is given for emergency treatment by a physician should it be necessary.</w:t>
      </w:r>
    </w:p>
    <w:p w:rsidR="005F5BE9" w:rsidRDefault="005F5BE9">
      <w:pPr>
        <w:rPr>
          <w:sz w:val="20"/>
          <w:szCs w:val="20"/>
        </w:rPr>
      </w:pPr>
    </w:p>
    <w:p w:rsidR="005F5BE9" w:rsidRDefault="005F5BE9">
      <w:pPr>
        <w:spacing w:before="6"/>
        <w:rPr>
          <w:sz w:val="21"/>
          <w:szCs w:val="21"/>
        </w:rPr>
      </w:pPr>
    </w:p>
    <w:p w:rsidR="005F5BE9" w:rsidRDefault="00F306FF">
      <w:pPr>
        <w:tabs>
          <w:tab w:val="left" w:pos="6147"/>
        </w:tabs>
        <w:ind w:left="114"/>
        <w:rPr>
          <w:sz w:val="2"/>
          <w:szCs w:val="2"/>
        </w:rPr>
      </w:pPr>
      <w:r>
        <w:rPr>
          <w:noProof/>
          <w:sz w:val="2"/>
          <w:szCs w:val="2"/>
        </w:rPr>
        <mc:AlternateContent>
          <mc:Choice Requires="wpg">
            <w:drawing>
              <wp:inline distT="0" distB="0" distL="0" distR="0">
                <wp:extent cx="3391535" cy="18415"/>
                <wp:effectExtent l="0" t="0" r="0" b="0"/>
                <wp:docPr id="13" name="Group 13"/>
                <wp:cNvGraphicFramePr/>
                <a:graphic xmlns:a="http://schemas.openxmlformats.org/drawingml/2006/main">
                  <a:graphicData uri="http://schemas.microsoft.com/office/word/2010/wordprocessingGroup">
                    <wpg:wgp>
                      <wpg:cNvGrpSpPr/>
                      <wpg:grpSpPr>
                        <a:xfrm>
                          <a:off x="0" y="0"/>
                          <a:ext cx="3391535" cy="18415"/>
                          <a:chOff x="3650233" y="3770793"/>
                          <a:chExt cx="3382645" cy="15875"/>
                        </a:xfrm>
                      </wpg:grpSpPr>
                      <wpg:grpSp>
                        <wpg:cNvPr id="1" name="Group 1"/>
                        <wpg:cNvGrpSpPr/>
                        <wpg:grpSpPr>
                          <a:xfrm>
                            <a:off x="3650233" y="3770793"/>
                            <a:ext cx="3382645" cy="15875"/>
                            <a:chOff x="0" y="0"/>
                            <a:chExt cx="5327" cy="25"/>
                          </a:xfrm>
                        </wpg:grpSpPr>
                        <wps:wsp>
                          <wps:cNvPr id="2" name="Rectangle 2"/>
                          <wps:cNvSpPr/>
                          <wps:spPr>
                            <a:xfrm>
                              <a:off x="0" y="0"/>
                              <a:ext cx="5325" cy="25"/>
                            </a:xfrm>
                            <a:prstGeom prst="rect">
                              <a:avLst/>
                            </a:prstGeom>
                            <a:noFill/>
                            <a:ln>
                              <a:noFill/>
                            </a:ln>
                          </wps:spPr>
                          <wps:txbx>
                            <w:txbxContent>
                              <w:p w:rsidR="005F5BE9" w:rsidRDefault="005F5BE9">
                                <w:pPr>
                                  <w:textDirection w:val="btLr"/>
                                </w:pPr>
                              </w:p>
                            </w:txbxContent>
                          </wps:txbx>
                          <wps:bodyPr spcFirstLastPara="1" wrap="square" lIns="91425" tIns="91425" rIns="91425" bIns="91425" anchor="ctr" anchorCtr="0">
                            <a:noAutofit/>
                          </wps:bodyPr>
                        </wps:wsp>
                        <wps:wsp>
                          <wps:cNvPr id="3" name="Freeform 3"/>
                          <wps:cNvSpPr/>
                          <wps:spPr>
                            <a:xfrm>
                              <a:off x="14" y="14"/>
                              <a:ext cx="5313" cy="2"/>
                            </a:xfrm>
                            <a:custGeom>
                              <a:avLst/>
                              <a:gdLst/>
                              <a:ahLst/>
                              <a:cxnLst/>
                              <a:rect l="l" t="t" r="r" b="b"/>
                              <a:pathLst>
                                <a:path w="5313" h="120000" extrusionOk="0">
                                  <a:moveTo>
                                    <a:pt x="0" y="0"/>
                                  </a:moveTo>
                                  <a:lnTo>
                                    <a:pt x="531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391535" cy="18415"/>
                <wp:effectExtent b="0" l="0" r="0" t="0"/>
                <wp:docPr id="1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391535" cy="18415"/>
                        </a:xfrm>
                        <a:prstGeom prst="rect"/>
                        <a:ln/>
                      </pic:spPr>
                    </pic:pic>
                  </a:graphicData>
                </a:graphic>
              </wp:inline>
            </w:drawing>
          </mc:Fallback>
        </mc:AlternateContent>
      </w:r>
      <w:r>
        <w:rPr>
          <w:sz w:val="2"/>
          <w:szCs w:val="2"/>
        </w:rPr>
        <w:tab/>
      </w:r>
      <w:r>
        <w:rPr>
          <w:noProof/>
          <w:sz w:val="2"/>
          <w:szCs w:val="2"/>
        </w:rPr>
        <mc:AlternateContent>
          <mc:Choice Requires="wpg">
            <w:drawing>
              <wp:inline distT="0" distB="0" distL="0" distR="0">
                <wp:extent cx="1847215" cy="18415"/>
                <wp:effectExtent l="0" t="0" r="0" b="0"/>
                <wp:docPr id="12" name="Group 12"/>
                <wp:cNvGraphicFramePr/>
                <a:graphic xmlns:a="http://schemas.openxmlformats.org/drawingml/2006/main">
                  <a:graphicData uri="http://schemas.microsoft.com/office/word/2010/wordprocessingGroup">
                    <wpg:wgp>
                      <wpg:cNvGrpSpPr/>
                      <wpg:grpSpPr>
                        <a:xfrm>
                          <a:off x="0" y="0"/>
                          <a:ext cx="1847215" cy="18415"/>
                          <a:chOff x="4422393" y="3770793"/>
                          <a:chExt cx="1841500" cy="15875"/>
                        </a:xfrm>
                      </wpg:grpSpPr>
                      <wpg:grpSp>
                        <wpg:cNvPr id="4" name="Group 4"/>
                        <wpg:cNvGrpSpPr/>
                        <wpg:grpSpPr>
                          <a:xfrm>
                            <a:off x="4422393" y="3770793"/>
                            <a:ext cx="1841500" cy="15875"/>
                            <a:chOff x="0" y="0"/>
                            <a:chExt cx="2900" cy="25"/>
                          </a:xfrm>
                        </wpg:grpSpPr>
                        <wps:wsp>
                          <wps:cNvPr id="5" name="Rectangle 5"/>
                          <wps:cNvSpPr/>
                          <wps:spPr>
                            <a:xfrm>
                              <a:off x="0" y="0"/>
                              <a:ext cx="2900" cy="25"/>
                            </a:xfrm>
                            <a:prstGeom prst="rect">
                              <a:avLst/>
                            </a:prstGeom>
                            <a:noFill/>
                            <a:ln>
                              <a:noFill/>
                            </a:ln>
                          </wps:spPr>
                          <wps:txbx>
                            <w:txbxContent>
                              <w:p w:rsidR="005F5BE9" w:rsidRDefault="005F5BE9">
                                <w:pPr>
                                  <w:textDirection w:val="btLr"/>
                                </w:pPr>
                              </w:p>
                            </w:txbxContent>
                          </wps:txbx>
                          <wps:bodyPr spcFirstLastPara="1" wrap="square" lIns="91425" tIns="91425" rIns="91425" bIns="91425" anchor="ctr" anchorCtr="0">
                            <a:noAutofit/>
                          </wps:bodyPr>
                        </wps:wsp>
                        <wps:wsp>
                          <wps:cNvPr id="6" name="Freeform 6"/>
                          <wps:cNvSpPr/>
                          <wps:spPr>
                            <a:xfrm>
                              <a:off x="14" y="14"/>
                              <a:ext cx="2881" cy="2"/>
                            </a:xfrm>
                            <a:custGeom>
                              <a:avLst/>
                              <a:gdLst/>
                              <a:ahLst/>
                              <a:cxnLst/>
                              <a:rect l="l" t="t" r="r" b="b"/>
                              <a:pathLst>
                                <a:path w="2881" h="120000" extrusionOk="0">
                                  <a:moveTo>
                                    <a:pt x="0" y="0"/>
                                  </a:moveTo>
                                  <a:lnTo>
                                    <a:pt x="288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847215" cy="18415"/>
                <wp:effectExtent b="0" l="0" r="0" t="0"/>
                <wp:docPr id="1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847215" cy="18415"/>
                        </a:xfrm>
                        <a:prstGeom prst="rect"/>
                        <a:ln/>
                      </pic:spPr>
                    </pic:pic>
                  </a:graphicData>
                </a:graphic>
              </wp:inline>
            </w:drawing>
          </mc:Fallback>
        </mc:AlternateContent>
      </w:r>
    </w:p>
    <w:p w:rsidR="005F5BE9" w:rsidRDefault="00F306FF">
      <w:pPr>
        <w:tabs>
          <w:tab w:val="left" w:pos="6881"/>
        </w:tabs>
        <w:spacing w:before="1"/>
        <w:ind w:left="400"/>
        <w:rPr>
          <w:sz w:val="20"/>
          <w:szCs w:val="20"/>
        </w:rPr>
      </w:pPr>
      <w:r>
        <w:rPr>
          <w:b/>
          <w:sz w:val="20"/>
          <w:szCs w:val="20"/>
        </w:rPr>
        <w:t>Parent/Guardian Signature</w:t>
      </w:r>
      <w:r>
        <w:rPr>
          <w:b/>
          <w:sz w:val="20"/>
          <w:szCs w:val="20"/>
        </w:rPr>
        <w:tab/>
        <w:t>Date</w:t>
      </w:r>
    </w:p>
    <w:p w:rsidR="005F5BE9" w:rsidRDefault="00F306FF">
      <w:pPr>
        <w:rPr>
          <w:b/>
          <w:sz w:val="24"/>
          <w:szCs w:val="24"/>
        </w:rPr>
      </w:pPr>
      <w:r>
        <w:br w:type="page"/>
      </w:r>
    </w:p>
    <w:p w:rsidR="005F5BE9" w:rsidRDefault="005F5BE9">
      <w:pPr>
        <w:spacing w:before="6"/>
        <w:rPr>
          <w:b/>
          <w:sz w:val="24"/>
          <w:szCs w:val="24"/>
        </w:rPr>
      </w:pPr>
    </w:p>
    <w:p w:rsidR="005F5BE9" w:rsidRDefault="00F306FF">
      <w:pPr>
        <w:spacing w:before="58"/>
        <w:ind w:right="117"/>
        <w:jc w:val="right"/>
        <w:rPr>
          <w:sz w:val="20"/>
          <w:szCs w:val="20"/>
        </w:rPr>
      </w:pPr>
      <w:bookmarkStart w:id="0" w:name="_GoBack"/>
      <w:bookmarkEnd w:id="0"/>
      <w:r>
        <w:rPr>
          <w:b/>
          <w:sz w:val="20"/>
          <w:szCs w:val="20"/>
        </w:rPr>
        <w:t>ATTACHMENT C-2</w:t>
      </w:r>
    </w:p>
    <w:p w:rsidR="005F5BE9" w:rsidRDefault="00F306FF" w:rsidP="009B42AD">
      <w:pPr>
        <w:spacing w:before="69"/>
        <w:rPr>
          <w:sz w:val="24"/>
          <w:szCs w:val="24"/>
        </w:rPr>
      </w:pPr>
      <w:r>
        <w:rPr>
          <w:b/>
          <w:sz w:val="24"/>
          <w:szCs w:val="24"/>
        </w:rPr>
        <w:t>MEMORANDUM</w:t>
      </w:r>
    </w:p>
    <w:p w:rsidR="005F5BE9" w:rsidRDefault="005F5BE9">
      <w:pPr>
        <w:spacing w:before="9"/>
        <w:rPr>
          <w:b/>
          <w:sz w:val="23"/>
          <w:szCs w:val="23"/>
        </w:rPr>
      </w:pPr>
    </w:p>
    <w:p w:rsidR="005F5BE9" w:rsidRDefault="00F306FF">
      <w:pPr>
        <w:tabs>
          <w:tab w:val="left" w:pos="1540"/>
        </w:tabs>
        <w:spacing w:line="276" w:lineRule="auto"/>
        <w:ind w:left="100"/>
      </w:pPr>
      <w:r>
        <w:t>TO:</w:t>
      </w:r>
      <w:r>
        <w:tab/>
        <w:t>Local Chapter Advisors</w:t>
      </w:r>
    </w:p>
    <w:p w:rsidR="005F5BE9" w:rsidRDefault="00F306FF">
      <w:pPr>
        <w:tabs>
          <w:tab w:val="left" w:pos="1540"/>
        </w:tabs>
        <w:spacing w:line="276" w:lineRule="auto"/>
        <w:ind w:left="100"/>
      </w:pPr>
      <w:r>
        <w:t>FROM:</w:t>
      </w:r>
      <w:r>
        <w:tab/>
        <w:t>RULES COMMITTEE</w:t>
      </w:r>
    </w:p>
    <w:p w:rsidR="005F5BE9" w:rsidRDefault="009B42AD">
      <w:pPr>
        <w:tabs>
          <w:tab w:val="left" w:pos="1540"/>
        </w:tabs>
        <w:spacing w:line="276" w:lineRule="auto"/>
        <w:ind w:right="5633"/>
        <w:rPr>
          <w:b/>
          <w:sz w:val="24"/>
          <w:szCs w:val="24"/>
        </w:rPr>
      </w:pPr>
      <w:r>
        <w:t xml:space="preserve">  DATE:</w:t>
      </w:r>
      <w:r>
        <w:tab/>
        <w:t>January 10, 2022</w:t>
      </w:r>
      <w:r w:rsidR="00F306FF">
        <w:t xml:space="preserve">    SUBJECT</w:t>
      </w:r>
      <w:r w:rsidR="00F306FF">
        <w:rPr>
          <w:b/>
        </w:rPr>
        <w:t>:</w:t>
      </w:r>
      <w:r w:rsidR="00F306FF">
        <w:rPr>
          <w:b/>
        </w:rPr>
        <w:tab/>
      </w:r>
      <w:r w:rsidR="00F306FF">
        <w:rPr>
          <w:b/>
          <w:sz w:val="24"/>
          <w:szCs w:val="24"/>
        </w:rPr>
        <w:t>Demerit Report at SLC</w:t>
      </w:r>
    </w:p>
    <w:p w:rsidR="005F5BE9" w:rsidRDefault="005F5BE9">
      <w:pPr>
        <w:tabs>
          <w:tab w:val="left" w:pos="1540"/>
        </w:tabs>
        <w:ind w:right="5633"/>
        <w:rPr>
          <w:sz w:val="24"/>
          <w:szCs w:val="24"/>
        </w:rPr>
      </w:pPr>
    </w:p>
    <w:p w:rsidR="005F5BE9" w:rsidRDefault="00F306FF">
      <w:pPr>
        <w:pStyle w:val="Heading2"/>
        <w:spacing w:line="235" w:lineRule="auto"/>
        <w:ind w:firstLine="100"/>
        <w:rPr>
          <w:rFonts w:ascii="Calibri" w:eastAsia="Calibri" w:hAnsi="Calibri"/>
        </w:rPr>
      </w:pPr>
      <w:r>
        <w:rPr>
          <w:rFonts w:ascii="Calibri" w:eastAsia="Calibri" w:hAnsi="Calibri"/>
        </w:rPr>
        <w:t>Following are the general “Conduct Practices and Procedures” expected of all members while attending</w:t>
      </w:r>
    </w:p>
    <w:p w:rsidR="005F5BE9" w:rsidRDefault="009B42AD">
      <w:pPr>
        <w:spacing w:before="1"/>
        <w:ind w:left="100" w:right="181"/>
      </w:pPr>
      <w:proofErr w:type="gramStart"/>
      <w:r>
        <w:t>any</w:t>
      </w:r>
      <w:proofErr w:type="gramEnd"/>
      <w:r>
        <w:t xml:space="preserve"> State or N</w:t>
      </w:r>
      <w:r w:rsidR="00F306FF">
        <w:t xml:space="preserve">ational Business Professionals of America activity and Delaware’s guidelines for </w:t>
      </w:r>
      <w:r w:rsidR="00F306FF">
        <w:t>“Dress Code and Code of Conduct”. This code has been adopted by the Advisory Board for the following purposes:</w:t>
      </w:r>
    </w:p>
    <w:p w:rsidR="005F5BE9" w:rsidRDefault="005F5BE9"/>
    <w:p w:rsidR="005F5BE9" w:rsidRDefault="00F306FF">
      <w:pPr>
        <w:numPr>
          <w:ilvl w:val="0"/>
          <w:numId w:val="1"/>
        </w:numPr>
        <w:tabs>
          <w:tab w:val="left" w:pos="2261"/>
        </w:tabs>
        <w:ind w:right="1555"/>
      </w:pPr>
      <w:r>
        <w:t>To encourage proper behavior of all Business Professionals of America members at official Business Professionals of America functions.</w:t>
      </w:r>
    </w:p>
    <w:p w:rsidR="005F5BE9" w:rsidRDefault="005F5BE9">
      <w:pPr>
        <w:spacing w:before="10"/>
        <w:rPr>
          <w:sz w:val="21"/>
          <w:szCs w:val="21"/>
        </w:rPr>
      </w:pPr>
    </w:p>
    <w:p w:rsidR="005F5BE9" w:rsidRDefault="00F306FF">
      <w:pPr>
        <w:numPr>
          <w:ilvl w:val="0"/>
          <w:numId w:val="1"/>
        </w:numPr>
        <w:tabs>
          <w:tab w:val="left" w:pos="2261"/>
        </w:tabs>
      </w:pPr>
      <w:r>
        <w:t>To devel</w:t>
      </w:r>
      <w:r>
        <w:t>op professional standards for our organization.</w:t>
      </w:r>
    </w:p>
    <w:p w:rsidR="005F5BE9" w:rsidRDefault="005F5BE9"/>
    <w:p w:rsidR="005F5BE9" w:rsidRDefault="00F306FF">
      <w:pPr>
        <w:numPr>
          <w:ilvl w:val="0"/>
          <w:numId w:val="1"/>
        </w:numPr>
        <w:tabs>
          <w:tab w:val="left" w:pos="2261"/>
        </w:tabs>
      </w:pPr>
      <w:r>
        <w:t>To develop a respect and acceptance for proper business attire.</w:t>
      </w:r>
    </w:p>
    <w:p w:rsidR="005F5BE9" w:rsidRDefault="005F5BE9"/>
    <w:p w:rsidR="005F5BE9" w:rsidRDefault="00F306FF">
      <w:pPr>
        <w:ind w:left="100" w:right="181"/>
      </w:pPr>
      <w:r>
        <w:t xml:space="preserve">The Rules Committee’s purpose is to properly enforce the dress and conduct codes established by the Advisory Board. </w:t>
      </w:r>
      <w:r>
        <w:rPr>
          <w:b/>
          <w:i/>
        </w:rPr>
        <w:t xml:space="preserve">Delaware’s Dress Code </w:t>
      </w:r>
      <w:r>
        <w:t>is a</w:t>
      </w:r>
      <w:r>
        <w:t xml:space="preserve">ttached and can be found at </w:t>
      </w:r>
      <w:hyperlink r:id="rId11">
        <w:r>
          <w:rPr>
            <w:color w:val="0000FF"/>
            <w:u w:val="single"/>
          </w:rPr>
          <w:t>www.delawarebpa.org</w:t>
        </w:r>
      </w:hyperlink>
      <w:hyperlink r:id="rId12">
        <w:r>
          <w:t>.</w:t>
        </w:r>
      </w:hyperlink>
    </w:p>
    <w:p w:rsidR="005F5BE9" w:rsidRDefault="005F5BE9">
      <w:pPr>
        <w:spacing w:before="6"/>
        <w:rPr>
          <w:sz w:val="15"/>
          <w:szCs w:val="15"/>
        </w:rPr>
      </w:pPr>
    </w:p>
    <w:p w:rsidR="005F5BE9" w:rsidRDefault="00F306FF">
      <w:pPr>
        <w:spacing w:before="72"/>
        <w:ind w:left="100" w:right="118"/>
        <w:jc w:val="both"/>
      </w:pPr>
      <w:r>
        <w:t xml:space="preserve">It is the local chapter Advisor’s responsibility to make sure the students not only know the rules, but also agree to follow them. It is recommended that </w:t>
      </w:r>
      <w:r>
        <w:rPr>
          <w:b/>
        </w:rPr>
        <w:t>all students attending the State Leadership Conference and their parent/guardian be required to sign a</w:t>
      </w:r>
      <w:r>
        <w:rPr>
          <w:b/>
        </w:rPr>
        <w:t xml:space="preserve"> statement </w:t>
      </w:r>
      <w:r>
        <w:t>that they abide by these rules.</w:t>
      </w:r>
    </w:p>
    <w:p w:rsidR="005F5BE9" w:rsidRDefault="005F5BE9">
      <w:pPr>
        <w:spacing w:before="6"/>
      </w:pPr>
    </w:p>
    <w:p w:rsidR="005F5BE9" w:rsidRDefault="00F306FF">
      <w:pPr>
        <w:pStyle w:val="Heading2"/>
        <w:spacing w:line="239" w:lineRule="auto"/>
        <w:ind w:right="116" w:firstLine="100"/>
        <w:jc w:val="both"/>
        <w:rPr>
          <w:rFonts w:ascii="Calibri" w:eastAsia="Calibri" w:hAnsi="Calibri"/>
        </w:rPr>
      </w:pPr>
      <w:r>
        <w:rPr>
          <w:rFonts w:ascii="Calibri" w:eastAsia="Calibri" w:hAnsi="Calibri"/>
          <w:b/>
        </w:rPr>
        <w:t xml:space="preserve">It is the responsibility of all chapter advisors attending the SLC to enforce the rules and regulations. </w:t>
      </w:r>
      <w:r>
        <w:rPr>
          <w:rFonts w:ascii="Calibri" w:eastAsia="Calibri" w:hAnsi="Calibri"/>
        </w:rPr>
        <w:t>There are certain rules that must be enforced such as: wearing name badges at all times, following the esta</w:t>
      </w:r>
      <w:r>
        <w:rPr>
          <w:rFonts w:ascii="Calibri" w:eastAsia="Calibri" w:hAnsi="Calibri"/>
        </w:rPr>
        <w:t>blished dress code, maintaining appropriate and respectful behavior, abiding by the curfew, etc. Advisors should take copies of demerit reports and the “Dress Code and Code of Conduct” to the SLC. If a chapter advisor witnesses a violation from any student</w:t>
      </w:r>
      <w:r>
        <w:rPr>
          <w:rFonts w:ascii="Calibri" w:eastAsia="Calibri" w:hAnsi="Calibri"/>
        </w:rPr>
        <w:t xml:space="preserve"> attending the conference, a Demerit Report should be completed. The report should be turned into Conference Headquarters. All reports issued at the SLC should be turned in </w:t>
      </w:r>
      <w:r w:rsidR="009B42AD">
        <w:rPr>
          <w:rFonts w:ascii="Calibri" w:eastAsia="Calibri" w:hAnsi="Calibri"/>
        </w:rPr>
        <w:t xml:space="preserve">before the end of all sessions. </w:t>
      </w:r>
    </w:p>
    <w:p w:rsidR="005F5BE9" w:rsidRDefault="005F5BE9">
      <w:pPr>
        <w:spacing w:before="1"/>
      </w:pPr>
    </w:p>
    <w:p w:rsidR="005F5BE9" w:rsidRDefault="00F306FF">
      <w:pPr>
        <w:ind w:left="100" w:right="119"/>
        <w:jc w:val="both"/>
      </w:pPr>
      <w:r>
        <w:t>All chaperones attending the SLC with a local chapter should also be r</w:t>
      </w:r>
      <w:r>
        <w:t>egistered and wear their name tags. The Rules Committee strongly urges each local chapter attending the SLC to inform Business Professionals of America chaperones of rules and regulations of Business Professionals of America.</w:t>
      </w:r>
    </w:p>
    <w:p w:rsidR="005F5BE9" w:rsidRDefault="005F5BE9"/>
    <w:p w:rsidR="005F5BE9" w:rsidRDefault="00F306FF">
      <w:pPr>
        <w:ind w:left="100"/>
        <w:jc w:val="both"/>
      </w:pPr>
      <w:r>
        <w:t>The Rules Committee greatly a</w:t>
      </w:r>
      <w:r>
        <w:t>ppreciates your cooperation and wishes everyone the best of luck at SLC.</w:t>
      </w:r>
    </w:p>
    <w:p w:rsidR="005F5BE9" w:rsidRDefault="005F5BE9"/>
    <w:p w:rsidR="005F5BE9" w:rsidRDefault="005F5BE9"/>
    <w:p w:rsidR="005F5BE9" w:rsidRDefault="005F5BE9"/>
    <w:p w:rsidR="005F5BE9" w:rsidRDefault="005F5BE9"/>
    <w:p w:rsidR="005F5BE9" w:rsidRDefault="005F5BE9"/>
    <w:p w:rsidR="005F5BE9" w:rsidRDefault="005F5BE9">
      <w:pPr>
        <w:spacing w:before="5"/>
      </w:pPr>
    </w:p>
    <w:p w:rsidR="005F5BE9" w:rsidRDefault="00F306FF">
      <w:pPr>
        <w:ind w:left="5691"/>
        <w:sectPr w:rsidR="005F5BE9">
          <w:headerReference w:type="default" r:id="rId13"/>
          <w:pgSz w:w="12240" w:h="15840"/>
          <w:pgMar w:top="1020" w:right="1320" w:bottom="280" w:left="1340" w:header="720" w:footer="720" w:gutter="0"/>
          <w:cols w:space="720"/>
        </w:sectPr>
      </w:pPr>
      <w:r>
        <w:rPr>
          <w:b/>
          <w:i/>
        </w:rPr>
        <w:t xml:space="preserve"> </w:t>
      </w:r>
    </w:p>
    <w:p w:rsidR="005F5BE9" w:rsidRDefault="005F5BE9">
      <w:pPr>
        <w:spacing w:before="4"/>
        <w:ind w:left="2717"/>
        <w:rPr>
          <w:b/>
          <w:sz w:val="20"/>
          <w:szCs w:val="20"/>
          <w:u w:val="single"/>
        </w:rPr>
      </w:pPr>
    </w:p>
    <w:p w:rsidR="005F5BE9" w:rsidRDefault="00F306FF">
      <w:pPr>
        <w:spacing w:before="4"/>
        <w:ind w:left="2717"/>
        <w:rPr>
          <w:sz w:val="20"/>
          <w:szCs w:val="20"/>
        </w:rPr>
      </w:pPr>
      <w:r>
        <w:rPr>
          <w:b/>
          <w:sz w:val="20"/>
          <w:szCs w:val="20"/>
          <w:u w:val="single"/>
        </w:rPr>
        <w:t>CONDUCT PRACTICES AND PROCEDURES</w:t>
      </w:r>
    </w:p>
    <w:p w:rsidR="005F5BE9" w:rsidRDefault="005F5BE9">
      <w:pPr>
        <w:spacing w:before="2"/>
        <w:rPr>
          <w:b/>
          <w:sz w:val="15"/>
          <w:szCs w:val="15"/>
        </w:rPr>
      </w:pPr>
    </w:p>
    <w:p w:rsidR="005F5BE9" w:rsidRDefault="00F306FF">
      <w:pPr>
        <w:numPr>
          <w:ilvl w:val="0"/>
          <w:numId w:val="2"/>
        </w:numPr>
        <w:pBdr>
          <w:top w:val="nil"/>
          <w:left w:val="nil"/>
          <w:bottom w:val="nil"/>
          <w:right w:val="nil"/>
          <w:between w:val="nil"/>
        </w:pBdr>
        <w:tabs>
          <w:tab w:val="left" w:pos="641"/>
        </w:tabs>
        <w:ind w:right="441"/>
        <w:rPr>
          <w:color w:val="000000"/>
          <w:sz w:val="20"/>
          <w:szCs w:val="20"/>
        </w:rPr>
      </w:pPr>
      <w:r>
        <w:rPr>
          <w:color w:val="000000"/>
          <w:sz w:val="20"/>
          <w:szCs w:val="20"/>
        </w:rPr>
        <w:t>The term “delegate” shall mean any Business Professionals of America member attending state or national conferences.</w:t>
      </w:r>
      <w:r>
        <w:rPr>
          <w:color w:val="000000"/>
          <w:sz w:val="20"/>
          <w:szCs w:val="20"/>
        </w:rPr>
        <w:br/>
      </w:r>
    </w:p>
    <w:p w:rsidR="005F5BE9" w:rsidRDefault="00F306FF">
      <w:pPr>
        <w:numPr>
          <w:ilvl w:val="0"/>
          <w:numId w:val="2"/>
        </w:numPr>
        <w:pBdr>
          <w:top w:val="nil"/>
          <w:left w:val="nil"/>
          <w:bottom w:val="nil"/>
          <w:right w:val="nil"/>
          <w:between w:val="nil"/>
        </w:pBdr>
        <w:tabs>
          <w:tab w:val="left" w:pos="641"/>
        </w:tabs>
        <w:rPr>
          <w:color w:val="000000"/>
          <w:sz w:val="20"/>
          <w:szCs w:val="20"/>
        </w:rPr>
      </w:pPr>
      <w:r>
        <w:rPr>
          <w:color w:val="000000"/>
          <w:sz w:val="20"/>
          <w:szCs w:val="20"/>
        </w:rPr>
        <w:t>Delegates shall abide by all conference rules.</w:t>
      </w:r>
      <w:r>
        <w:rPr>
          <w:color w:val="000000"/>
          <w:sz w:val="20"/>
          <w:szCs w:val="20"/>
        </w:rPr>
        <w:br/>
      </w:r>
    </w:p>
    <w:p w:rsidR="005F5BE9" w:rsidRDefault="00F306FF">
      <w:pPr>
        <w:numPr>
          <w:ilvl w:val="0"/>
          <w:numId w:val="2"/>
        </w:numPr>
        <w:pBdr>
          <w:top w:val="nil"/>
          <w:left w:val="nil"/>
          <w:bottom w:val="nil"/>
          <w:right w:val="nil"/>
          <w:between w:val="nil"/>
        </w:pBdr>
        <w:tabs>
          <w:tab w:val="left" w:pos="641"/>
        </w:tabs>
        <w:ind w:right="763"/>
        <w:rPr>
          <w:color w:val="000000"/>
          <w:sz w:val="20"/>
          <w:szCs w:val="20"/>
        </w:rPr>
      </w:pPr>
      <w:r>
        <w:rPr>
          <w:color w:val="000000"/>
          <w:sz w:val="20"/>
          <w:szCs w:val="20"/>
        </w:rPr>
        <w:t>Delegates shall keep their adult advisors informed of their activities and whereabouts at all times. The advisors should keep their students informed of their whereabouts at all times.</w:t>
      </w:r>
      <w:r>
        <w:rPr>
          <w:color w:val="000000"/>
          <w:sz w:val="20"/>
          <w:szCs w:val="20"/>
        </w:rPr>
        <w:br/>
      </w:r>
    </w:p>
    <w:p w:rsidR="005F5BE9" w:rsidRDefault="00F306FF">
      <w:pPr>
        <w:numPr>
          <w:ilvl w:val="0"/>
          <w:numId w:val="2"/>
        </w:numPr>
        <w:pBdr>
          <w:top w:val="nil"/>
          <w:left w:val="nil"/>
          <w:bottom w:val="nil"/>
          <w:right w:val="nil"/>
          <w:between w:val="nil"/>
        </w:pBdr>
        <w:tabs>
          <w:tab w:val="left" w:pos="641"/>
        </w:tabs>
        <w:spacing w:before="4"/>
        <w:ind w:right="763"/>
        <w:rPr>
          <w:color w:val="000000"/>
          <w:sz w:val="20"/>
          <w:szCs w:val="20"/>
        </w:rPr>
      </w:pPr>
      <w:r>
        <w:rPr>
          <w:color w:val="000000"/>
          <w:sz w:val="20"/>
          <w:szCs w:val="20"/>
        </w:rPr>
        <w:t>Delegates and advisors can only stay at the Business Professionals of America, Delaware Association, approved hotels to attend the conference.</w:t>
      </w:r>
      <w:r>
        <w:rPr>
          <w:color w:val="000000"/>
          <w:sz w:val="20"/>
          <w:szCs w:val="20"/>
        </w:rPr>
        <w:br/>
      </w:r>
    </w:p>
    <w:p w:rsidR="005F5BE9" w:rsidRDefault="00F306FF">
      <w:pPr>
        <w:numPr>
          <w:ilvl w:val="0"/>
          <w:numId w:val="2"/>
        </w:numPr>
        <w:pBdr>
          <w:top w:val="nil"/>
          <w:left w:val="nil"/>
          <w:bottom w:val="nil"/>
          <w:right w:val="nil"/>
          <w:between w:val="nil"/>
        </w:pBdr>
        <w:tabs>
          <w:tab w:val="left" w:pos="641"/>
        </w:tabs>
        <w:spacing w:before="6"/>
        <w:ind w:right="665"/>
        <w:rPr>
          <w:color w:val="000000"/>
          <w:sz w:val="20"/>
          <w:szCs w:val="20"/>
        </w:rPr>
      </w:pPr>
      <w:r>
        <w:rPr>
          <w:color w:val="000000"/>
          <w:sz w:val="20"/>
          <w:szCs w:val="20"/>
        </w:rPr>
        <w:t>Delegates shall not use their own cars or ride in cars belonging to other delegates during the conference unless</w:t>
      </w:r>
      <w:r>
        <w:rPr>
          <w:color w:val="000000"/>
          <w:sz w:val="20"/>
          <w:szCs w:val="20"/>
        </w:rPr>
        <w:t xml:space="preserve"> accompanied by an authorized adult advisor.</w:t>
      </w:r>
      <w:r>
        <w:rPr>
          <w:color w:val="000000"/>
          <w:sz w:val="20"/>
          <w:szCs w:val="20"/>
        </w:rPr>
        <w:br/>
      </w:r>
    </w:p>
    <w:p w:rsidR="005F5BE9" w:rsidRDefault="00F306FF">
      <w:pPr>
        <w:numPr>
          <w:ilvl w:val="0"/>
          <w:numId w:val="2"/>
        </w:numPr>
        <w:pBdr>
          <w:top w:val="nil"/>
          <w:left w:val="nil"/>
          <w:bottom w:val="nil"/>
          <w:right w:val="nil"/>
          <w:between w:val="nil"/>
        </w:pBdr>
        <w:tabs>
          <w:tab w:val="left" w:pos="641"/>
        </w:tabs>
        <w:rPr>
          <w:color w:val="000000"/>
          <w:sz w:val="20"/>
          <w:szCs w:val="20"/>
        </w:rPr>
      </w:pPr>
      <w:r>
        <w:rPr>
          <w:color w:val="000000"/>
          <w:sz w:val="20"/>
          <w:szCs w:val="20"/>
        </w:rPr>
        <w:t>Dating and / or associating is permitted at authorized activities only and between official delegates only.</w:t>
      </w:r>
      <w:r>
        <w:rPr>
          <w:color w:val="000000"/>
          <w:sz w:val="20"/>
          <w:szCs w:val="20"/>
        </w:rPr>
        <w:br/>
      </w:r>
    </w:p>
    <w:p w:rsidR="005F5BE9" w:rsidRDefault="00F306FF">
      <w:pPr>
        <w:numPr>
          <w:ilvl w:val="0"/>
          <w:numId w:val="2"/>
        </w:numPr>
        <w:pBdr>
          <w:top w:val="nil"/>
          <w:left w:val="nil"/>
          <w:bottom w:val="nil"/>
          <w:right w:val="nil"/>
          <w:between w:val="nil"/>
        </w:pBdr>
        <w:tabs>
          <w:tab w:val="left" w:pos="641"/>
        </w:tabs>
        <w:ind w:right="312"/>
        <w:rPr>
          <w:color w:val="000000"/>
          <w:sz w:val="20"/>
          <w:szCs w:val="20"/>
        </w:rPr>
      </w:pPr>
      <w:r>
        <w:rPr>
          <w:color w:val="000000"/>
          <w:sz w:val="20"/>
          <w:szCs w:val="20"/>
        </w:rPr>
        <w:t>No alcoholic beverages and / or illegal drugs, in any form, shall be possessed or used by any delegate at any time.</w:t>
      </w:r>
      <w:r>
        <w:rPr>
          <w:color w:val="000000"/>
          <w:sz w:val="20"/>
          <w:szCs w:val="20"/>
        </w:rPr>
        <w:br/>
      </w:r>
    </w:p>
    <w:p w:rsidR="005F5BE9" w:rsidRDefault="00F306FF">
      <w:pPr>
        <w:numPr>
          <w:ilvl w:val="0"/>
          <w:numId w:val="2"/>
        </w:numPr>
        <w:pBdr>
          <w:top w:val="nil"/>
          <w:left w:val="nil"/>
          <w:bottom w:val="nil"/>
          <w:right w:val="nil"/>
          <w:between w:val="nil"/>
        </w:pBdr>
        <w:tabs>
          <w:tab w:val="left" w:pos="641"/>
        </w:tabs>
        <w:spacing w:before="4"/>
        <w:rPr>
          <w:color w:val="000000"/>
          <w:sz w:val="20"/>
          <w:szCs w:val="20"/>
        </w:rPr>
      </w:pPr>
      <w:r>
        <w:rPr>
          <w:color w:val="000000"/>
          <w:sz w:val="20"/>
          <w:szCs w:val="20"/>
        </w:rPr>
        <w:t>Delegates are not permitted in public dance halls, bars, or clubs.</w:t>
      </w:r>
    </w:p>
    <w:p w:rsidR="005F5BE9" w:rsidRDefault="00F306FF">
      <w:pPr>
        <w:numPr>
          <w:ilvl w:val="0"/>
          <w:numId w:val="2"/>
        </w:numPr>
        <w:pBdr>
          <w:top w:val="nil"/>
          <w:left w:val="nil"/>
          <w:bottom w:val="nil"/>
          <w:right w:val="nil"/>
          <w:between w:val="nil"/>
        </w:pBdr>
        <w:tabs>
          <w:tab w:val="left" w:pos="641"/>
        </w:tabs>
        <w:spacing w:before="115"/>
        <w:ind w:right="441"/>
        <w:rPr>
          <w:color w:val="000000"/>
          <w:sz w:val="20"/>
          <w:szCs w:val="20"/>
        </w:rPr>
      </w:pPr>
      <w:r>
        <w:rPr>
          <w:color w:val="000000"/>
          <w:sz w:val="20"/>
          <w:szCs w:val="20"/>
        </w:rPr>
        <w:t>Delegates shall respect and abide by the authority designated to the Exe</w:t>
      </w:r>
      <w:r>
        <w:rPr>
          <w:color w:val="000000"/>
          <w:sz w:val="20"/>
          <w:szCs w:val="20"/>
        </w:rPr>
        <w:t>cutive Council, Board of Directors, presiding officers, committee chairmen, and any adult advisor or authorized representative of the aforementioned.</w:t>
      </w:r>
      <w:r>
        <w:rPr>
          <w:color w:val="000000"/>
          <w:sz w:val="20"/>
          <w:szCs w:val="20"/>
        </w:rPr>
        <w:br/>
      </w:r>
    </w:p>
    <w:p w:rsidR="005F5BE9" w:rsidRDefault="00F306FF">
      <w:pPr>
        <w:numPr>
          <w:ilvl w:val="0"/>
          <w:numId w:val="2"/>
        </w:numPr>
        <w:pBdr>
          <w:top w:val="nil"/>
          <w:left w:val="nil"/>
          <w:bottom w:val="nil"/>
          <w:right w:val="nil"/>
          <w:between w:val="nil"/>
        </w:pBdr>
        <w:tabs>
          <w:tab w:val="left" w:pos="641"/>
        </w:tabs>
        <w:ind w:right="441"/>
        <w:rPr>
          <w:color w:val="000000"/>
          <w:sz w:val="20"/>
          <w:szCs w:val="20"/>
        </w:rPr>
      </w:pPr>
      <w:r>
        <w:rPr>
          <w:color w:val="000000"/>
          <w:sz w:val="20"/>
          <w:szCs w:val="20"/>
        </w:rPr>
        <w:t>Delegates shall attend all general sessions and activities assigned including competitive events, committee meetings, workshops, etc. for which they have pre-registered.</w:t>
      </w:r>
      <w:r>
        <w:rPr>
          <w:color w:val="000000"/>
          <w:sz w:val="20"/>
          <w:szCs w:val="20"/>
        </w:rPr>
        <w:br/>
      </w:r>
    </w:p>
    <w:p w:rsidR="005F5BE9" w:rsidRDefault="00F306FF">
      <w:pPr>
        <w:numPr>
          <w:ilvl w:val="0"/>
          <w:numId w:val="2"/>
        </w:numPr>
        <w:pBdr>
          <w:top w:val="nil"/>
          <w:left w:val="nil"/>
          <w:bottom w:val="nil"/>
          <w:right w:val="nil"/>
          <w:between w:val="nil"/>
        </w:pBdr>
        <w:tabs>
          <w:tab w:val="left" w:pos="641"/>
        </w:tabs>
        <w:rPr>
          <w:color w:val="000000"/>
          <w:sz w:val="20"/>
          <w:szCs w:val="20"/>
        </w:rPr>
      </w:pPr>
      <w:r>
        <w:rPr>
          <w:color w:val="000000"/>
          <w:sz w:val="20"/>
          <w:szCs w:val="20"/>
        </w:rPr>
        <w:t>Conference identification badges are to be worn at all times.</w:t>
      </w:r>
      <w:r>
        <w:rPr>
          <w:color w:val="000000"/>
          <w:sz w:val="20"/>
          <w:szCs w:val="20"/>
        </w:rPr>
        <w:br/>
      </w:r>
    </w:p>
    <w:p w:rsidR="005F5BE9" w:rsidRDefault="00F306FF">
      <w:pPr>
        <w:numPr>
          <w:ilvl w:val="0"/>
          <w:numId w:val="2"/>
        </w:numPr>
        <w:pBdr>
          <w:top w:val="nil"/>
          <w:left w:val="nil"/>
          <w:bottom w:val="nil"/>
          <w:right w:val="nil"/>
          <w:between w:val="nil"/>
        </w:pBdr>
        <w:tabs>
          <w:tab w:val="left" w:pos="641"/>
        </w:tabs>
        <w:ind w:right="665"/>
        <w:rPr>
          <w:color w:val="000000"/>
          <w:sz w:val="20"/>
          <w:szCs w:val="20"/>
        </w:rPr>
      </w:pPr>
      <w:r>
        <w:rPr>
          <w:color w:val="000000"/>
          <w:sz w:val="20"/>
          <w:szCs w:val="20"/>
        </w:rPr>
        <w:t xml:space="preserve">The hotel will assign </w:t>
      </w:r>
      <w:r>
        <w:rPr>
          <w:color w:val="000000"/>
          <w:sz w:val="20"/>
          <w:szCs w:val="20"/>
        </w:rPr>
        <w:t xml:space="preserve">certain rooms to male and female delegates. Delegates shall not be allowed in the rooms of the opposite sex unless accompanied by an official conference advisor. </w:t>
      </w:r>
      <w:r>
        <w:rPr>
          <w:b/>
          <w:color w:val="000000"/>
          <w:sz w:val="20"/>
          <w:szCs w:val="20"/>
        </w:rPr>
        <w:t>THIS WILL BE STRICTLY ENFORCED</w:t>
      </w:r>
      <w:r>
        <w:rPr>
          <w:color w:val="000000"/>
          <w:sz w:val="20"/>
          <w:szCs w:val="20"/>
        </w:rPr>
        <w:t>.</w:t>
      </w:r>
      <w:r>
        <w:rPr>
          <w:color w:val="000000"/>
          <w:sz w:val="20"/>
          <w:szCs w:val="20"/>
        </w:rPr>
        <w:br/>
      </w:r>
    </w:p>
    <w:p w:rsidR="005F5BE9" w:rsidRDefault="00F306FF">
      <w:pPr>
        <w:numPr>
          <w:ilvl w:val="0"/>
          <w:numId w:val="2"/>
        </w:numPr>
        <w:pBdr>
          <w:top w:val="nil"/>
          <w:left w:val="nil"/>
          <w:bottom w:val="nil"/>
          <w:right w:val="nil"/>
          <w:between w:val="nil"/>
        </w:pBdr>
        <w:tabs>
          <w:tab w:val="left" w:pos="641"/>
        </w:tabs>
        <w:rPr>
          <w:color w:val="000000"/>
          <w:sz w:val="20"/>
          <w:szCs w:val="20"/>
        </w:rPr>
      </w:pPr>
      <w:r>
        <w:rPr>
          <w:color w:val="000000"/>
          <w:sz w:val="20"/>
          <w:szCs w:val="20"/>
        </w:rPr>
        <w:t>Delegates shall not throw items off balconies or out windows.</w:t>
      </w:r>
      <w:r>
        <w:rPr>
          <w:color w:val="000000"/>
          <w:sz w:val="20"/>
          <w:szCs w:val="20"/>
        </w:rPr>
        <w:br/>
      </w:r>
    </w:p>
    <w:p w:rsidR="005F5BE9" w:rsidRDefault="00F306FF">
      <w:pPr>
        <w:numPr>
          <w:ilvl w:val="0"/>
          <w:numId w:val="2"/>
        </w:numPr>
        <w:pBdr>
          <w:top w:val="nil"/>
          <w:left w:val="nil"/>
          <w:bottom w:val="nil"/>
          <w:right w:val="nil"/>
          <w:between w:val="nil"/>
        </w:pBdr>
        <w:tabs>
          <w:tab w:val="left" w:pos="641"/>
        </w:tabs>
        <w:ind w:right="835"/>
        <w:rPr>
          <w:color w:val="000000"/>
          <w:sz w:val="20"/>
          <w:szCs w:val="20"/>
        </w:rPr>
      </w:pPr>
      <w:r>
        <w:rPr>
          <w:color w:val="000000"/>
          <w:sz w:val="20"/>
          <w:szCs w:val="20"/>
        </w:rPr>
        <w:t xml:space="preserve">Non-delegates </w:t>
      </w:r>
      <w:r>
        <w:rPr>
          <w:color w:val="000000"/>
          <w:sz w:val="20"/>
          <w:szCs w:val="20"/>
          <w:u w:val="single"/>
        </w:rPr>
        <w:t>(persons not registered</w:t>
      </w:r>
      <w:r>
        <w:rPr>
          <w:color w:val="000000"/>
          <w:sz w:val="20"/>
          <w:szCs w:val="20"/>
        </w:rPr>
        <w:t>) are not permitted to attend any conference activity and are not permitted on hotel sleeping room floors.</w:t>
      </w:r>
      <w:r>
        <w:rPr>
          <w:color w:val="000000"/>
          <w:sz w:val="20"/>
          <w:szCs w:val="20"/>
        </w:rPr>
        <w:br/>
      </w:r>
    </w:p>
    <w:p w:rsidR="005F5BE9" w:rsidRDefault="00F306FF">
      <w:pPr>
        <w:numPr>
          <w:ilvl w:val="0"/>
          <w:numId w:val="2"/>
        </w:numPr>
        <w:pBdr>
          <w:top w:val="nil"/>
          <w:left w:val="nil"/>
          <w:bottom w:val="nil"/>
          <w:right w:val="nil"/>
          <w:between w:val="nil"/>
        </w:pBdr>
        <w:tabs>
          <w:tab w:val="left" w:pos="641"/>
        </w:tabs>
        <w:spacing w:before="4"/>
        <w:ind w:right="441"/>
        <w:rPr>
          <w:color w:val="000000"/>
          <w:sz w:val="20"/>
          <w:szCs w:val="20"/>
        </w:rPr>
      </w:pPr>
      <w:r>
        <w:rPr>
          <w:color w:val="000000"/>
          <w:sz w:val="20"/>
          <w:szCs w:val="20"/>
        </w:rPr>
        <w:t>Curfew will be designated in the conference program, and all delegates shall be in their assigned rooms by curfew. Those students found outside their rooms will be subject to disciplinary action.</w:t>
      </w:r>
      <w:r>
        <w:rPr>
          <w:color w:val="000000"/>
          <w:sz w:val="20"/>
          <w:szCs w:val="20"/>
        </w:rPr>
        <w:br/>
      </w:r>
    </w:p>
    <w:p w:rsidR="005F5BE9" w:rsidRDefault="00F306FF">
      <w:pPr>
        <w:numPr>
          <w:ilvl w:val="0"/>
          <w:numId w:val="2"/>
        </w:numPr>
        <w:pBdr>
          <w:top w:val="nil"/>
          <w:left w:val="nil"/>
          <w:bottom w:val="nil"/>
          <w:right w:val="nil"/>
          <w:between w:val="nil"/>
        </w:pBdr>
        <w:tabs>
          <w:tab w:val="left" w:pos="641"/>
        </w:tabs>
        <w:spacing w:before="6"/>
        <w:ind w:right="181"/>
        <w:rPr>
          <w:color w:val="000000"/>
          <w:sz w:val="20"/>
          <w:szCs w:val="20"/>
        </w:rPr>
      </w:pPr>
      <w:r>
        <w:rPr>
          <w:color w:val="000000"/>
          <w:sz w:val="20"/>
          <w:szCs w:val="20"/>
        </w:rPr>
        <w:t>Delegates will give particular attention to other guests in</w:t>
      </w:r>
      <w:r>
        <w:rPr>
          <w:color w:val="000000"/>
          <w:sz w:val="20"/>
          <w:szCs w:val="20"/>
        </w:rPr>
        <w:t xml:space="preserve"> the hotel. Be a mature Business Professionals of America representative. Loud talking, boasting, vulgarity, profanity, kid-stuff and horseplay are unbecoming behavior and not appropriate for Business Professionals of America members.</w:t>
      </w:r>
      <w:r>
        <w:rPr>
          <w:color w:val="000000"/>
          <w:sz w:val="20"/>
          <w:szCs w:val="20"/>
        </w:rPr>
        <w:br/>
      </w:r>
    </w:p>
    <w:p w:rsidR="005F5BE9" w:rsidRDefault="00F306FF">
      <w:pPr>
        <w:numPr>
          <w:ilvl w:val="0"/>
          <w:numId w:val="2"/>
        </w:numPr>
        <w:pBdr>
          <w:top w:val="nil"/>
          <w:left w:val="nil"/>
          <w:bottom w:val="nil"/>
          <w:right w:val="nil"/>
          <w:between w:val="nil"/>
        </w:pBdr>
        <w:tabs>
          <w:tab w:val="left" w:pos="641"/>
        </w:tabs>
        <w:spacing w:before="5"/>
        <w:ind w:right="312"/>
        <w:rPr>
          <w:color w:val="000000"/>
          <w:sz w:val="20"/>
          <w:szCs w:val="20"/>
        </w:rPr>
      </w:pPr>
      <w:r>
        <w:rPr>
          <w:color w:val="000000"/>
          <w:sz w:val="20"/>
          <w:szCs w:val="20"/>
        </w:rPr>
        <w:t>There will be no smoking at any conference function. Conference function is defined as: From the time you enter transportation taking you to the conference till the time you return to your departing point.</w:t>
      </w:r>
      <w:r>
        <w:rPr>
          <w:color w:val="000000"/>
          <w:sz w:val="20"/>
          <w:szCs w:val="20"/>
        </w:rPr>
        <w:br/>
      </w:r>
    </w:p>
    <w:p w:rsidR="005F5BE9" w:rsidRDefault="00F306FF">
      <w:pPr>
        <w:numPr>
          <w:ilvl w:val="0"/>
          <w:numId w:val="2"/>
        </w:numPr>
        <w:pBdr>
          <w:top w:val="nil"/>
          <w:left w:val="nil"/>
          <w:bottom w:val="nil"/>
          <w:right w:val="nil"/>
          <w:between w:val="nil"/>
        </w:pBdr>
        <w:tabs>
          <w:tab w:val="left" w:pos="641"/>
        </w:tabs>
        <w:spacing w:before="4"/>
        <w:ind w:right="312"/>
        <w:rPr>
          <w:color w:val="000000"/>
          <w:sz w:val="20"/>
          <w:szCs w:val="20"/>
        </w:rPr>
      </w:pPr>
      <w:r>
        <w:rPr>
          <w:color w:val="000000"/>
          <w:sz w:val="20"/>
          <w:szCs w:val="20"/>
        </w:rPr>
        <w:t>Swimming will not be permitted during general ses</w:t>
      </w:r>
      <w:r>
        <w:rPr>
          <w:color w:val="000000"/>
          <w:sz w:val="20"/>
          <w:szCs w:val="20"/>
        </w:rPr>
        <w:t>sions and workshops. Swimmers will swim at their own risk.</w:t>
      </w:r>
      <w:r>
        <w:rPr>
          <w:color w:val="000000"/>
          <w:sz w:val="20"/>
          <w:szCs w:val="20"/>
        </w:rPr>
        <w:br/>
      </w:r>
    </w:p>
    <w:p w:rsidR="005F5BE9" w:rsidRDefault="00F306FF">
      <w:pPr>
        <w:numPr>
          <w:ilvl w:val="0"/>
          <w:numId w:val="2"/>
        </w:numPr>
        <w:pBdr>
          <w:top w:val="nil"/>
          <w:left w:val="nil"/>
          <w:bottom w:val="nil"/>
          <w:right w:val="nil"/>
          <w:between w:val="nil"/>
        </w:pBdr>
        <w:tabs>
          <w:tab w:val="left" w:pos="641"/>
        </w:tabs>
        <w:spacing w:before="6"/>
        <w:rPr>
          <w:color w:val="000000"/>
          <w:sz w:val="20"/>
          <w:szCs w:val="20"/>
        </w:rPr>
      </w:pPr>
      <w:r>
        <w:rPr>
          <w:color w:val="000000"/>
          <w:sz w:val="20"/>
          <w:szCs w:val="20"/>
        </w:rPr>
        <w:t>Delegates shall not be seen in public places which would bring reproach to the organization and themselves.</w:t>
      </w:r>
    </w:p>
    <w:p w:rsidR="005F5BE9" w:rsidRDefault="005F5BE9">
      <w:pPr>
        <w:pBdr>
          <w:top w:val="nil"/>
          <w:left w:val="nil"/>
          <w:bottom w:val="nil"/>
          <w:right w:val="nil"/>
          <w:between w:val="nil"/>
        </w:pBdr>
        <w:tabs>
          <w:tab w:val="left" w:pos="641"/>
        </w:tabs>
        <w:spacing w:before="6"/>
        <w:rPr>
          <w:sz w:val="20"/>
          <w:szCs w:val="20"/>
        </w:rPr>
      </w:pPr>
    </w:p>
    <w:p w:rsidR="005F5BE9" w:rsidRDefault="005F5BE9">
      <w:pPr>
        <w:pBdr>
          <w:top w:val="nil"/>
          <w:left w:val="nil"/>
          <w:bottom w:val="nil"/>
          <w:right w:val="nil"/>
          <w:between w:val="nil"/>
        </w:pBdr>
        <w:tabs>
          <w:tab w:val="left" w:pos="641"/>
        </w:tabs>
        <w:spacing w:before="6"/>
        <w:rPr>
          <w:sz w:val="20"/>
          <w:szCs w:val="20"/>
        </w:rPr>
      </w:pPr>
    </w:p>
    <w:p w:rsidR="005F5BE9" w:rsidRDefault="00F306FF">
      <w:pPr>
        <w:numPr>
          <w:ilvl w:val="0"/>
          <w:numId w:val="2"/>
        </w:numPr>
        <w:pBdr>
          <w:top w:val="nil"/>
          <w:left w:val="nil"/>
          <w:bottom w:val="nil"/>
          <w:right w:val="nil"/>
          <w:between w:val="nil"/>
        </w:pBdr>
        <w:tabs>
          <w:tab w:val="left" w:pos="641"/>
        </w:tabs>
        <w:spacing w:before="115"/>
        <w:ind w:right="345"/>
        <w:rPr>
          <w:color w:val="000000"/>
          <w:sz w:val="20"/>
          <w:szCs w:val="20"/>
        </w:rPr>
      </w:pPr>
      <w:r>
        <w:rPr>
          <w:color w:val="000000"/>
          <w:sz w:val="20"/>
          <w:szCs w:val="20"/>
        </w:rPr>
        <w:lastRenderedPageBreak/>
        <w:t>Delegates violating or ignoring any of the above rules will be subject to the demerit system which may jeopardize participation of the delegate and his / her chapter in Business Professionals of America activities during the year.</w:t>
      </w:r>
    </w:p>
    <w:p w:rsidR="005F5BE9" w:rsidRDefault="00F306FF">
      <w:pPr>
        <w:spacing w:before="12"/>
        <w:ind w:left="5275"/>
        <w:rPr>
          <w:sz w:val="18"/>
          <w:szCs w:val="18"/>
        </w:rPr>
      </w:pPr>
      <w:r>
        <w:rPr>
          <w:b/>
          <w:i/>
          <w:sz w:val="18"/>
          <w:szCs w:val="18"/>
        </w:rPr>
        <w:t xml:space="preserve"> </w:t>
      </w:r>
    </w:p>
    <w:p w:rsidR="005F5BE9" w:rsidRDefault="009B42AD" w:rsidP="009B42AD">
      <w:pPr>
        <w:pStyle w:val="Heading3"/>
        <w:ind w:left="0"/>
        <w:rPr>
          <w:rFonts w:ascii="Calibri" w:eastAsia="Calibri" w:hAnsi="Calibri"/>
          <w:b w:val="0"/>
          <w:i w:val="0"/>
        </w:rPr>
      </w:pPr>
      <w:r>
        <w:rPr>
          <w:rFonts w:ascii="Calibri" w:eastAsia="Calibri" w:hAnsi="Calibri"/>
          <w:u w:val="single"/>
        </w:rPr>
        <w:t xml:space="preserve"> </w:t>
      </w:r>
      <w:r w:rsidR="00F306FF">
        <w:rPr>
          <w:rFonts w:ascii="Calibri" w:eastAsia="Calibri" w:hAnsi="Calibri"/>
          <w:u w:val="single"/>
        </w:rPr>
        <w:t xml:space="preserve">DRESS CODE AND CODE OF </w:t>
      </w:r>
      <w:r w:rsidR="00F306FF">
        <w:rPr>
          <w:rFonts w:ascii="Calibri" w:eastAsia="Calibri" w:hAnsi="Calibri"/>
          <w:u w:val="single"/>
        </w:rPr>
        <w:t>CONDUCT</w:t>
      </w:r>
    </w:p>
    <w:p w:rsidR="005F5BE9" w:rsidRDefault="005F5BE9">
      <w:pPr>
        <w:spacing w:before="3"/>
        <w:rPr>
          <w:b/>
          <w:i/>
          <w:sz w:val="17"/>
          <w:szCs w:val="17"/>
        </w:rPr>
      </w:pPr>
    </w:p>
    <w:p w:rsidR="005F5BE9" w:rsidRDefault="00F306FF">
      <w:pPr>
        <w:spacing w:before="73"/>
        <w:ind w:left="100" w:right="102"/>
        <w:rPr>
          <w:sz w:val="20"/>
          <w:szCs w:val="20"/>
        </w:rPr>
      </w:pPr>
      <w:r>
        <w:rPr>
          <w:sz w:val="20"/>
          <w:szCs w:val="20"/>
        </w:rPr>
        <w:t xml:space="preserve">The dress code for the organization as defined in the Demerit system professional and / or casual attire as defined by the local chapter advisor. </w:t>
      </w:r>
      <w:r>
        <w:rPr>
          <w:i/>
          <w:sz w:val="20"/>
          <w:szCs w:val="20"/>
        </w:rPr>
        <w:t xml:space="preserve">Please refer to Delaware’s Business Professionals of America Dress Code for guidelines. </w:t>
      </w:r>
      <w:r>
        <w:rPr>
          <w:sz w:val="20"/>
          <w:szCs w:val="20"/>
        </w:rPr>
        <w:t xml:space="preserve">The official </w:t>
      </w:r>
      <w:r>
        <w:rPr>
          <w:sz w:val="20"/>
          <w:szCs w:val="20"/>
        </w:rPr>
        <w:t>dress is the Business Professionals of America blazer and complementing slacks, skirts, shirts, blouses, ties, dresses, etc. The official dress is appropriate at all activities.</w:t>
      </w:r>
    </w:p>
    <w:p w:rsidR="005F5BE9" w:rsidRDefault="005F5BE9">
      <w:pPr>
        <w:spacing w:before="1"/>
        <w:rPr>
          <w:sz w:val="20"/>
          <w:szCs w:val="20"/>
        </w:rPr>
      </w:pPr>
    </w:p>
    <w:p w:rsidR="005F5BE9" w:rsidRDefault="00F306FF">
      <w:pPr>
        <w:numPr>
          <w:ilvl w:val="1"/>
          <w:numId w:val="2"/>
        </w:numPr>
        <w:pBdr>
          <w:top w:val="nil"/>
          <w:left w:val="nil"/>
          <w:bottom w:val="nil"/>
          <w:right w:val="nil"/>
          <w:between w:val="nil"/>
        </w:pBdr>
        <w:tabs>
          <w:tab w:val="left" w:pos="821"/>
        </w:tabs>
        <w:ind w:right="817" w:firstLine="0"/>
        <w:rPr>
          <w:color w:val="000000"/>
          <w:sz w:val="20"/>
          <w:szCs w:val="20"/>
        </w:rPr>
      </w:pPr>
      <w:r>
        <w:rPr>
          <w:color w:val="000000"/>
          <w:sz w:val="20"/>
          <w:szCs w:val="20"/>
        </w:rPr>
        <w:t>All local advisors, Board of Directors members, and the State Advisor and Staff have the right and authority to issue demerits at any Business Professionals of America function. The assessment of demerits (points) must be reported immediately to the proper</w:t>
      </w:r>
      <w:r>
        <w:rPr>
          <w:color w:val="000000"/>
          <w:sz w:val="20"/>
          <w:szCs w:val="20"/>
        </w:rPr>
        <w:t xml:space="preserve"> authority. The Rules Committee has the authority to hear appeals. This Committee, appointed annually by the Board of Directors consists of three current State Officers, two current Board of Directors members and the State Advisor (or designee).</w:t>
      </w:r>
    </w:p>
    <w:p w:rsidR="005F5BE9" w:rsidRDefault="005F5BE9">
      <w:pPr>
        <w:spacing w:before="1"/>
        <w:rPr>
          <w:sz w:val="20"/>
          <w:szCs w:val="20"/>
        </w:rPr>
      </w:pPr>
    </w:p>
    <w:p w:rsidR="005F5BE9" w:rsidRDefault="00F306FF">
      <w:pPr>
        <w:numPr>
          <w:ilvl w:val="1"/>
          <w:numId w:val="2"/>
        </w:numPr>
        <w:pBdr>
          <w:top w:val="nil"/>
          <w:left w:val="nil"/>
          <w:bottom w:val="nil"/>
          <w:right w:val="nil"/>
          <w:between w:val="nil"/>
        </w:pBdr>
        <w:tabs>
          <w:tab w:val="left" w:pos="821"/>
        </w:tabs>
        <w:spacing w:before="1"/>
        <w:ind w:right="819" w:firstLine="0"/>
        <w:rPr>
          <w:rFonts w:ascii="Times New Roman" w:eastAsia="Times New Roman" w:hAnsi="Times New Roman" w:cs="Times New Roman"/>
          <w:color w:val="000000"/>
          <w:sz w:val="20"/>
          <w:szCs w:val="20"/>
        </w:rPr>
      </w:pPr>
      <w:r>
        <w:rPr>
          <w:color w:val="000000"/>
          <w:sz w:val="20"/>
          <w:szCs w:val="20"/>
        </w:rPr>
        <w:t>The dress</w:t>
      </w:r>
      <w:r>
        <w:rPr>
          <w:color w:val="000000"/>
          <w:sz w:val="20"/>
          <w:szCs w:val="20"/>
        </w:rPr>
        <w:t xml:space="preserve"> code will be followed at region, state, national activities, including travel to and from conferences, plus any activities as determined by the local chapter advisor. </w:t>
      </w:r>
    </w:p>
    <w:p w:rsidR="005F5BE9" w:rsidRDefault="005F5BE9">
      <w:pPr>
        <w:pBdr>
          <w:top w:val="nil"/>
          <w:left w:val="nil"/>
          <w:bottom w:val="nil"/>
          <w:right w:val="nil"/>
          <w:between w:val="nil"/>
        </w:pBdr>
        <w:tabs>
          <w:tab w:val="left" w:pos="821"/>
        </w:tabs>
        <w:spacing w:before="1"/>
        <w:ind w:right="819"/>
        <w:rPr>
          <w:rFonts w:ascii="Times New Roman" w:eastAsia="Times New Roman" w:hAnsi="Times New Roman" w:cs="Times New Roman"/>
          <w:color w:val="000000"/>
          <w:sz w:val="20"/>
          <w:szCs w:val="20"/>
        </w:rPr>
      </w:pPr>
    </w:p>
    <w:p w:rsidR="005F5BE9" w:rsidRDefault="00F306FF">
      <w:pPr>
        <w:numPr>
          <w:ilvl w:val="1"/>
          <w:numId w:val="2"/>
        </w:numPr>
        <w:pBdr>
          <w:top w:val="nil"/>
          <w:left w:val="nil"/>
          <w:bottom w:val="nil"/>
          <w:right w:val="nil"/>
          <w:between w:val="nil"/>
        </w:pBdr>
        <w:tabs>
          <w:tab w:val="left" w:pos="821"/>
        </w:tabs>
        <w:ind w:left="820"/>
        <w:rPr>
          <w:color w:val="000000"/>
          <w:sz w:val="20"/>
          <w:szCs w:val="20"/>
        </w:rPr>
      </w:pPr>
      <w:r>
        <w:rPr>
          <w:color w:val="000000"/>
          <w:sz w:val="20"/>
          <w:szCs w:val="20"/>
        </w:rPr>
        <w:t>If a swimming pool is available, prudent choice of attire to and from the pool areas should be used.</w:t>
      </w:r>
    </w:p>
    <w:p w:rsidR="005F5BE9" w:rsidRDefault="005F5BE9">
      <w:pPr>
        <w:spacing w:before="1"/>
        <w:rPr>
          <w:sz w:val="20"/>
          <w:szCs w:val="20"/>
        </w:rPr>
      </w:pPr>
    </w:p>
    <w:p w:rsidR="005F5BE9" w:rsidRDefault="00F306FF">
      <w:pPr>
        <w:numPr>
          <w:ilvl w:val="1"/>
          <w:numId w:val="2"/>
        </w:numPr>
        <w:tabs>
          <w:tab w:val="left" w:pos="821"/>
        </w:tabs>
        <w:ind w:left="820"/>
        <w:rPr>
          <w:sz w:val="20"/>
          <w:szCs w:val="20"/>
        </w:rPr>
      </w:pPr>
      <w:r>
        <w:rPr>
          <w:i/>
          <w:sz w:val="20"/>
          <w:szCs w:val="20"/>
          <w:u w:val="single"/>
        </w:rPr>
        <w:t xml:space="preserve">Demerits </w:t>
      </w:r>
      <w:r>
        <w:rPr>
          <w:sz w:val="20"/>
          <w:szCs w:val="20"/>
        </w:rPr>
        <w:t>(points) are assessed as follows:</w:t>
      </w:r>
    </w:p>
    <w:p w:rsidR="005F5BE9" w:rsidRDefault="005F5BE9">
      <w:pPr>
        <w:spacing w:before="5"/>
        <w:rPr>
          <w:sz w:val="13"/>
          <w:szCs w:val="13"/>
        </w:rPr>
      </w:pPr>
    </w:p>
    <w:p w:rsidR="005F5BE9" w:rsidRDefault="00F306FF">
      <w:pPr>
        <w:pBdr>
          <w:top w:val="nil"/>
          <w:left w:val="nil"/>
          <w:bottom w:val="nil"/>
          <w:right w:val="nil"/>
          <w:between w:val="nil"/>
        </w:pBdr>
        <w:tabs>
          <w:tab w:val="left" w:pos="6221"/>
          <w:tab w:val="left" w:pos="6581"/>
        </w:tabs>
        <w:spacing w:before="73"/>
        <w:ind w:left="6581" w:right="339" w:hanging="5041"/>
        <w:rPr>
          <w:color w:val="000000"/>
          <w:sz w:val="20"/>
          <w:szCs w:val="20"/>
        </w:rPr>
      </w:pPr>
      <w:r>
        <w:rPr>
          <w:color w:val="000000"/>
          <w:sz w:val="20"/>
          <w:szCs w:val="20"/>
        </w:rPr>
        <w:t>Violation of the dress code</w:t>
      </w:r>
      <w:r>
        <w:rPr>
          <w:color w:val="000000"/>
          <w:sz w:val="20"/>
          <w:szCs w:val="20"/>
        </w:rPr>
        <w:tab/>
        <w:t>2</w:t>
      </w:r>
      <w:r>
        <w:rPr>
          <w:color w:val="000000"/>
          <w:sz w:val="20"/>
          <w:szCs w:val="20"/>
        </w:rPr>
        <w:tab/>
        <w:t>demerits and member will not be permitted to participate in the function until p</w:t>
      </w:r>
      <w:r>
        <w:rPr>
          <w:color w:val="000000"/>
          <w:sz w:val="20"/>
          <w:szCs w:val="20"/>
        </w:rPr>
        <w:t>roperly dressed.</w:t>
      </w:r>
    </w:p>
    <w:p w:rsidR="005F5BE9" w:rsidRDefault="005F5BE9">
      <w:pPr>
        <w:spacing w:before="1"/>
        <w:rPr>
          <w:sz w:val="20"/>
          <w:szCs w:val="20"/>
        </w:rPr>
      </w:pPr>
    </w:p>
    <w:p w:rsidR="005F5BE9" w:rsidRDefault="00F306FF">
      <w:pPr>
        <w:pBdr>
          <w:top w:val="nil"/>
          <w:left w:val="nil"/>
          <w:bottom w:val="nil"/>
          <w:right w:val="nil"/>
          <w:between w:val="nil"/>
        </w:pBdr>
        <w:tabs>
          <w:tab w:val="left" w:pos="6221"/>
          <w:tab w:val="left" w:pos="6581"/>
        </w:tabs>
        <w:ind w:left="1540"/>
        <w:rPr>
          <w:color w:val="000000"/>
          <w:sz w:val="20"/>
          <w:szCs w:val="20"/>
        </w:rPr>
      </w:pPr>
      <w:r>
        <w:rPr>
          <w:color w:val="000000"/>
          <w:sz w:val="20"/>
          <w:szCs w:val="20"/>
        </w:rPr>
        <w:t>Unbecoming behavior</w:t>
      </w:r>
      <w:r>
        <w:rPr>
          <w:color w:val="000000"/>
          <w:sz w:val="20"/>
          <w:szCs w:val="20"/>
        </w:rPr>
        <w:tab/>
        <w:t>2</w:t>
      </w:r>
      <w:r>
        <w:rPr>
          <w:color w:val="000000"/>
          <w:sz w:val="20"/>
          <w:szCs w:val="20"/>
        </w:rPr>
        <w:tab/>
        <w:t>demerits</w:t>
      </w:r>
    </w:p>
    <w:p w:rsidR="005F5BE9" w:rsidRDefault="005F5BE9">
      <w:pPr>
        <w:spacing w:before="10"/>
        <w:rPr>
          <w:sz w:val="19"/>
          <w:szCs w:val="19"/>
        </w:rPr>
      </w:pPr>
    </w:p>
    <w:p w:rsidR="005F5BE9" w:rsidRDefault="00F306FF">
      <w:pPr>
        <w:pBdr>
          <w:top w:val="nil"/>
          <w:left w:val="nil"/>
          <w:bottom w:val="nil"/>
          <w:right w:val="nil"/>
          <w:between w:val="nil"/>
        </w:pBdr>
        <w:tabs>
          <w:tab w:val="left" w:pos="6221"/>
          <w:tab w:val="left" w:pos="6581"/>
        </w:tabs>
        <w:ind w:left="1540"/>
        <w:rPr>
          <w:color w:val="000000"/>
          <w:sz w:val="20"/>
          <w:szCs w:val="20"/>
        </w:rPr>
      </w:pPr>
      <w:r>
        <w:rPr>
          <w:color w:val="000000"/>
          <w:sz w:val="20"/>
          <w:szCs w:val="20"/>
        </w:rPr>
        <w:t>Curfew violation</w:t>
      </w:r>
      <w:r>
        <w:rPr>
          <w:color w:val="000000"/>
          <w:sz w:val="20"/>
          <w:szCs w:val="20"/>
        </w:rPr>
        <w:tab/>
        <w:t>2</w:t>
      </w:r>
      <w:r>
        <w:rPr>
          <w:color w:val="000000"/>
          <w:sz w:val="20"/>
          <w:szCs w:val="20"/>
        </w:rPr>
        <w:tab/>
        <w:t>demerits</w:t>
      </w:r>
    </w:p>
    <w:p w:rsidR="005F5BE9" w:rsidRDefault="005F5BE9">
      <w:pPr>
        <w:spacing w:before="1"/>
        <w:rPr>
          <w:sz w:val="20"/>
          <w:szCs w:val="20"/>
        </w:rPr>
      </w:pPr>
    </w:p>
    <w:p w:rsidR="005F5BE9" w:rsidRDefault="00F306FF">
      <w:pPr>
        <w:pBdr>
          <w:top w:val="nil"/>
          <w:left w:val="nil"/>
          <w:bottom w:val="nil"/>
          <w:right w:val="nil"/>
          <w:between w:val="nil"/>
        </w:pBdr>
        <w:tabs>
          <w:tab w:val="left" w:pos="6221"/>
          <w:tab w:val="left" w:pos="6581"/>
        </w:tabs>
        <w:ind w:left="1540" w:right="196"/>
        <w:rPr>
          <w:color w:val="000000"/>
          <w:sz w:val="20"/>
          <w:szCs w:val="20"/>
        </w:rPr>
      </w:pPr>
      <w:r>
        <w:rPr>
          <w:color w:val="000000"/>
          <w:sz w:val="20"/>
          <w:szCs w:val="20"/>
        </w:rPr>
        <w:t>Consumption of alcohol and/or</w:t>
      </w:r>
      <w:r>
        <w:rPr>
          <w:color w:val="000000"/>
          <w:sz w:val="20"/>
          <w:szCs w:val="20"/>
        </w:rPr>
        <w:tab/>
        <w:t>5</w:t>
      </w:r>
      <w:r>
        <w:rPr>
          <w:color w:val="000000"/>
          <w:sz w:val="20"/>
          <w:szCs w:val="20"/>
        </w:rPr>
        <w:tab/>
        <w:t>demerits and member immediately illegal drugs</w:t>
      </w:r>
      <w:r>
        <w:rPr>
          <w:color w:val="000000"/>
          <w:sz w:val="20"/>
          <w:szCs w:val="20"/>
        </w:rPr>
        <w:tab/>
      </w:r>
      <w:r>
        <w:rPr>
          <w:color w:val="000000"/>
          <w:sz w:val="20"/>
          <w:szCs w:val="20"/>
        </w:rPr>
        <w:tab/>
        <w:t>sent home</w:t>
      </w:r>
    </w:p>
    <w:p w:rsidR="005F5BE9" w:rsidRDefault="005F5BE9">
      <w:pPr>
        <w:rPr>
          <w:sz w:val="20"/>
          <w:szCs w:val="20"/>
        </w:rPr>
      </w:pPr>
    </w:p>
    <w:p w:rsidR="005F5BE9" w:rsidRDefault="005F5BE9">
      <w:pPr>
        <w:spacing w:before="10"/>
        <w:rPr>
          <w:sz w:val="19"/>
          <w:szCs w:val="19"/>
        </w:rPr>
      </w:pPr>
    </w:p>
    <w:p w:rsidR="005F5BE9" w:rsidRDefault="00F306FF">
      <w:pPr>
        <w:pBdr>
          <w:top w:val="nil"/>
          <w:left w:val="nil"/>
          <w:bottom w:val="nil"/>
          <w:right w:val="nil"/>
          <w:between w:val="nil"/>
        </w:pBdr>
        <w:tabs>
          <w:tab w:val="left" w:pos="6221"/>
          <w:tab w:val="left" w:pos="6581"/>
        </w:tabs>
        <w:ind w:left="1540" w:right="196"/>
        <w:rPr>
          <w:color w:val="000000"/>
          <w:sz w:val="20"/>
          <w:szCs w:val="20"/>
        </w:rPr>
      </w:pPr>
      <w:r>
        <w:rPr>
          <w:color w:val="000000"/>
          <w:sz w:val="20"/>
          <w:szCs w:val="20"/>
        </w:rPr>
        <w:t>Damage to hotel balconies or</w:t>
      </w:r>
      <w:r>
        <w:rPr>
          <w:color w:val="000000"/>
          <w:sz w:val="20"/>
          <w:szCs w:val="20"/>
        </w:rPr>
        <w:tab/>
        <w:t>5</w:t>
      </w:r>
      <w:r>
        <w:rPr>
          <w:color w:val="000000"/>
          <w:sz w:val="20"/>
          <w:szCs w:val="20"/>
        </w:rPr>
        <w:tab/>
        <w:t>demerits and member immediately out of windows</w:t>
      </w:r>
      <w:r>
        <w:rPr>
          <w:color w:val="000000"/>
          <w:sz w:val="20"/>
          <w:szCs w:val="20"/>
        </w:rPr>
        <w:tab/>
      </w:r>
      <w:r>
        <w:rPr>
          <w:color w:val="000000"/>
          <w:sz w:val="20"/>
          <w:szCs w:val="20"/>
        </w:rPr>
        <w:tab/>
      </w:r>
      <w:r>
        <w:rPr>
          <w:color w:val="000000"/>
          <w:sz w:val="20"/>
          <w:szCs w:val="20"/>
        </w:rPr>
        <w:t>sent home</w:t>
      </w:r>
    </w:p>
    <w:p w:rsidR="005F5BE9" w:rsidRDefault="005F5BE9">
      <w:pPr>
        <w:spacing w:before="1"/>
        <w:rPr>
          <w:sz w:val="20"/>
          <w:szCs w:val="20"/>
        </w:rPr>
      </w:pPr>
    </w:p>
    <w:p w:rsidR="005F5BE9" w:rsidRDefault="00F306FF">
      <w:pPr>
        <w:pBdr>
          <w:top w:val="nil"/>
          <w:left w:val="nil"/>
          <w:bottom w:val="nil"/>
          <w:right w:val="nil"/>
          <w:between w:val="nil"/>
        </w:pBdr>
        <w:tabs>
          <w:tab w:val="left" w:pos="6221"/>
        </w:tabs>
        <w:ind w:left="6581" w:right="414" w:hanging="5041"/>
        <w:rPr>
          <w:color w:val="000000"/>
          <w:sz w:val="20"/>
          <w:szCs w:val="20"/>
        </w:rPr>
      </w:pPr>
      <w:r>
        <w:rPr>
          <w:color w:val="000000"/>
          <w:sz w:val="20"/>
          <w:szCs w:val="20"/>
        </w:rPr>
        <w:t>*Setting off false fire alarm</w:t>
      </w:r>
      <w:r>
        <w:rPr>
          <w:color w:val="000000"/>
          <w:sz w:val="20"/>
          <w:szCs w:val="20"/>
        </w:rPr>
        <w:tab/>
      </w:r>
      <w:proofErr w:type="gramStart"/>
      <w:r>
        <w:rPr>
          <w:color w:val="000000"/>
          <w:sz w:val="20"/>
          <w:szCs w:val="20"/>
        </w:rPr>
        <w:t xml:space="preserve">10  </w:t>
      </w:r>
      <w:r>
        <w:rPr>
          <w:rFonts w:ascii="Times New Roman" w:eastAsia="Times New Roman" w:hAnsi="Times New Roman" w:cs="Times New Roman"/>
          <w:color w:val="000000"/>
          <w:sz w:val="20"/>
          <w:szCs w:val="20"/>
        </w:rPr>
        <w:t>demerits</w:t>
      </w:r>
      <w:proofErr w:type="gramEnd"/>
      <w:r>
        <w:rPr>
          <w:color w:val="000000"/>
          <w:sz w:val="20"/>
          <w:szCs w:val="20"/>
        </w:rPr>
        <w:t>; plus applicable fine &amp; possible arrest</w:t>
      </w:r>
    </w:p>
    <w:p w:rsidR="005F5BE9" w:rsidRDefault="005F5BE9">
      <w:pPr>
        <w:spacing w:before="3"/>
        <w:rPr>
          <w:sz w:val="20"/>
          <w:szCs w:val="20"/>
        </w:rPr>
      </w:pPr>
    </w:p>
    <w:p w:rsidR="005F5BE9" w:rsidRDefault="00F306FF">
      <w:pPr>
        <w:ind w:left="100"/>
        <w:jc w:val="both"/>
        <w:rPr>
          <w:sz w:val="20"/>
          <w:szCs w:val="20"/>
        </w:rPr>
      </w:pPr>
      <w:r>
        <w:rPr>
          <w:b/>
          <w:sz w:val="20"/>
          <w:szCs w:val="20"/>
        </w:rPr>
        <w:t>*Delaware Fire Code Title: Falsely Reporting an Incident</w:t>
      </w:r>
    </w:p>
    <w:p w:rsidR="005F5BE9" w:rsidRDefault="005F5BE9">
      <w:pPr>
        <w:spacing w:before="8"/>
        <w:rPr>
          <w:b/>
          <w:sz w:val="19"/>
          <w:szCs w:val="19"/>
        </w:rPr>
      </w:pPr>
    </w:p>
    <w:p w:rsidR="005F5BE9" w:rsidRDefault="00F306FF">
      <w:pPr>
        <w:pBdr>
          <w:top w:val="nil"/>
          <w:left w:val="nil"/>
          <w:bottom w:val="nil"/>
          <w:right w:val="nil"/>
          <w:between w:val="nil"/>
        </w:pBdr>
        <w:ind w:left="100" w:right="547"/>
        <w:jc w:val="both"/>
        <w:rPr>
          <w:color w:val="000000"/>
          <w:sz w:val="20"/>
          <w:szCs w:val="20"/>
        </w:rPr>
      </w:pPr>
      <w:r>
        <w:rPr>
          <w:color w:val="000000"/>
          <w:sz w:val="20"/>
          <w:szCs w:val="20"/>
        </w:rPr>
        <w:t>Conviction of committing a false report will result in a permanent criminal record (finger printing and photographing the offender).  This offense is a class B misdemeanor.  A class B misdemeanor is punishable by a maximum of $500 fine and six months impri</w:t>
      </w:r>
      <w:r>
        <w:rPr>
          <w:color w:val="000000"/>
          <w:sz w:val="20"/>
          <w:szCs w:val="20"/>
        </w:rPr>
        <w:t>sonment.</w:t>
      </w:r>
    </w:p>
    <w:p w:rsidR="005F5BE9" w:rsidRDefault="005F5BE9">
      <w:pPr>
        <w:spacing w:before="1"/>
        <w:rPr>
          <w:sz w:val="20"/>
          <w:szCs w:val="20"/>
        </w:rPr>
      </w:pPr>
    </w:p>
    <w:p w:rsidR="005F5BE9" w:rsidRDefault="00F306FF">
      <w:pPr>
        <w:pBdr>
          <w:top w:val="nil"/>
          <w:left w:val="nil"/>
          <w:bottom w:val="nil"/>
          <w:right w:val="nil"/>
          <w:between w:val="nil"/>
        </w:pBdr>
        <w:tabs>
          <w:tab w:val="left" w:pos="990"/>
        </w:tabs>
        <w:rPr>
          <w:color w:val="000000"/>
          <w:sz w:val="20"/>
          <w:szCs w:val="20"/>
        </w:rPr>
      </w:pPr>
      <w:r>
        <w:rPr>
          <w:color w:val="000000"/>
          <w:sz w:val="20"/>
          <w:szCs w:val="20"/>
        </w:rPr>
        <w:t>If any chapter accumulates a total of 10 demerits in a year, that chapter must forfeit chapter awards.</w:t>
      </w:r>
    </w:p>
    <w:p w:rsidR="005F5BE9" w:rsidRDefault="005F5BE9">
      <w:pPr>
        <w:spacing w:before="1"/>
        <w:rPr>
          <w:sz w:val="20"/>
          <w:szCs w:val="20"/>
        </w:rPr>
      </w:pPr>
    </w:p>
    <w:p w:rsidR="005F5BE9" w:rsidRDefault="00F306FF">
      <w:pPr>
        <w:pBdr>
          <w:top w:val="nil"/>
          <w:left w:val="nil"/>
          <w:bottom w:val="nil"/>
          <w:right w:val="nil"/>
          <w:between w:val="nil"/>
        </w:pBdr>
        <w:tabs>
          <w:tab w:val="left" w:pos="0"/>
        </w:tabs>
        <w:ind w:right="552"/>
        <w:rPr>
          <w:color w:val="000000"/>
          <w:sz w:val="20"/>
          <w:szCs w:val="20"/>
        </w:rPr>
      </w:pPr>
      <w:r>
        <w:rPr>
          <w:color w:val="000000"/>
          <w:sz w:val="20"/>
          <w:szCs w:val="20"/>
        </w:rPr>
        <w:t>Any individual accumulating 5 demerits or more in a year must forfeit any individual awards, will be eliminated from consideration as an officer candidate, and will forfeit the privilege of attending further Business Professionals of America activities for</w:t>
      </w:r>
      <w:r>
        <w:rPr>
          <w:color w:val="000000"/>
          <w:sz w:val="20"/>
          <w:szCs w:val="20"/>
        </w:rPr>
        <w:t xml:space="preserve"> that year. A year is defined as being from National Leadership Conference to National Leadership Conference.</w:t>
      </w:r>
    </w:p>
    <w:p w:rsidR="005F5BE9" w:rsidRDefault="00F306FF">
      <w:pPr>
        <w:rPr>
          <w:sz w:val="20"/>
          <w:szCs w:val="20"/>
        </w:rPr>
      </w:pPr>
      <w:r>
        <w:br w:type="page"/>
      </w:r>
    </w:p>
    <w:p w:rsidR="005F5BE9" w:rsidRDefault="00F306FF">
      <w:pPr>
        <w:spacing w:before="1"/>
        <w:jc w:val="center"/>
        <w:rPr>
          <w:b/>
          <w:sz w:val="20"/>
          <w:szCs w:val="20"/>
        </w:rPr>
      </w:pPr>
      <w:r>
        <w:rPr>
          <w:b/>
          <w:sz w:val="20"/>
          <w:szCs w:val="20"/>
        </w:rPr>
        <w:lastRenderedPageBreak/>
        <w:t xml:space="preserve">                                                                                                                                                </w:t>
      </w:r>
      <w:r>
        <w:rPr>
          <w:b/>
          <w:sz w:val="20"/>
          <w:szCs w:val="20"/>
        </w:rPr>
        <w:t xml:space="preserve">                    ATTACHMENT D</w:t>
      </w:r>
    </w:p>
    <w:p w:rsidR="005F5BE9" w:rsidRDefault="00F306FF">
      <w:pPr>
        <w:spacing w:before="1"/>
        <w:jc w:val="center"/>
        <w:rPr>
          <w:sz w:val="24"/>
          <w:szCs w:val="24"/>
        </w:rPr>
      </w:pPr>
      <w:bookmarkStart w:id="1" w:name="_heading=h.gjdgxs" w:colFirst="0" w:colLast="0"/>
      <w:bookmarkEnd w:id="1"/>
      <w:r>
        <w:rPr>
          <w:b/>
          <w:sz w:val="40"/>
          <w:szCs w:val="40"/>
        </w:rPr>
        <w:t>Official Dress Code Delaware Association</w:t>
      </w:r>
      <w:r>
        <w:rPr>
          <w:b/>
          <w:sz w:val="40"/>
          <w:szCs w:val="40"/>
        </w:rPr>
        <w:br/>
      </w:r>
    </w:p>
    <w:tbl>
      <w:tblPr>
        <w:tblStyle w:val="a"/>
        <w:tblW w:w="10920" w:type="dxa"/>
        <w:jc w:val="center"/>
        <w:tblLayout w:type="fixed"/>
        <w:tblLook w:val="0000" w:firstRow="0" w:lastRow="0" w:firstColumn="0" w:lastColumn="0" w:noHBand="0" w:noVBand="0"/>
      </w:tblPr>
      <w:tblGrid>
        <w:gridCol w:w="5406"/>
        <w:gridCol w:w="5514"/>
      </w:tblGrid>
      <w:tr w:rsidR="005F5BE9">
        <w:trPr>
          <w:trHeight w:val="2456"/>
          <w:jc w:val="center"/>
        </w:trPr>
        <w:tc>
          <w:tcPr>
            <w:tcW w:w="10920" w:type="dxa"/>
            <w:gridSpan w:val="2"/>
            <w:tcBorders>
              <w:top w:val="single" w:sz="8" w:space="0" w:color="000000"/>
              <w:left w:val="single" w:sz="8" w:space="0" w:color="000000"/>
              <w:bottom w:val="single" w:sz="8" w:space="0" w:color="000000"/>
              <w:right w:val="single" w:sz="8" w:space="0" w:color="000000"/>
            </w:tcBorders>
          </w:tcPr>
          <w:p w:rsidR="005F5BE9" w:rsidRDefault="00F306FF">
            <w:pPr>
              <w:spacing w:before="1"/>
              <w:jc w:val="center"/>
              <w:rPr>
                <w:sz w:val="24"/>
                <w:szCs w:val="24"/>
              </w:rPr>
            </w:pPr>
            <w:r>
              <w:rPr>
                <w:sz w:val="24"/>
                <w:szCs w:val="24"/>
              </w:rPr>
              <w:t>In order to promote a professional atmosphere, Delaware BPA’s Board of Directors has developed the following official dress code policy for the Business Professionals of America Sta</w:t>
            </w:r>
            <w:r>
              <w:rPr>
                <w:sz w:val="24"/>
                <w:szCs w:val="24"/>
              </w:rPr>
              <w:t xml:space="preserve">te Leadership Conference. Students, advisors and chaperones </w:t>
            </w:r>
            <w:r>
              <w:rPr>
                <w:sz w:val="24"/>
                <w:szCs w:val="24"/>
                <w:u w:val="single"/>
              </w:rPr>
              <w:t xml:space="preserve">must </w:t>
            </w:r>
            <w:r>
              <w:rPr>
                <w:sz w:val="24"/>
                <w:szCs w:val="24"/>
              </w:rPr>
              <w:t>follow the dress code and are subject to penalties through the Delaware BPA demerit system.</w:t>
            </w:r>
          </w:p>
          <w:p w:rsidR="005F5BE9" w:rsidRDefault="005F5BE9">
            <w:pPr>
              <w:spacing w:before="1"/>
              <w:rPr>
                <w:sz w:val="24"/>
                <w:szCs w:val="24"/>
              </w:rPr>
            </w:pPr>
          </w:p>
          <w:p w:rsidR="005F5BE9" w:rsidRDefault="00F306FF">
            <w:pPr>
              <w:spacing w:before="1"/>
              <w:jc w:val="center"/>
              <w:rPr>
                <w:sz w:val="24"/>
                <w:szCs w:val="24"/>
              </w:rPr>
            </w:pPr>
            <w:r>
              <w:rPr>
                <w:b/>
                <w:sz w:val="24"/>
                <w:szCs w:val="24"/>
              </w:rPr>
              <w:t>Professional Dress Code</w:t>
            </w:r>
          </w:p>
          <w:p w:rsidR="005F5BE9" w:rsidRDefault="00F306FF">
            <w:pPr>
              <w:spacing w:before="1"/>
              <w:jc w:val="center"/>
              <w:rPr>
                <w:sz w:val="24"/>
                <w:szCs w:val="24"/>
              </w:rPr>
            </w:pPr>
            <w:r>
              <w:rPr>
                <w:sz w:val="24"/>
                <w:szCs w:val="24"/>
              </w:rPr>
              <w:t>All Sessions, Competitive Events (judged, non-judged, and open), Voting De</w:t>
            </w:r>
            <w:r>
              <w:rPr>
                <w:sz w:val="24"/>
                <w:szCs w:val="24"/>
              </w:rPr>
              <w:t>legate Session, and Workshops</w:t>
            </w:r>
          </w:p>
          <w:p w:rsidR="005F5BE9" w:rsidRDefault="00F306FF">
            <w:pPr>
              <w:spacing w:before="1"/>
              <w:jc w:val="center"/>
              <w:rPr>
                <w:sz w:val="20"/>
                <w:szCs w:val="20"/>
              </w:rPr>
            </w:pPr>
            <w:r>
              <w:rPr>
                <w:b/>
                <w:sz w:val="20"/>
                <w:szCs w:val="20"/>
              </w:rPr>
              <w:t>(select from the following)</w:t>
            </w:r>
          </w:p>
        </w:tc>
      </w:tr>
      <w:tr w:rsidR="005F5BE9">
        <w:trPr>
          <w:trHeight w:val="3076"/>
          <w:jc w:val="center"/>
        </w:trPr>
        <w:tc>
          <w:tcPr>
            <w:tcW w:w="5406" w:type="dxa"/>
            <w:tcBorders>
              <w:top w:val="single" w:sz="8" w:space="0" w:color="000000"/>
              <w:left w:val="single" w:sz="8" w:space="0" w:color="000000"/>
              <w:bottom w:val="single" w:sz="8" w:space="0" w:color="000000"/>
              <w:right w:val="single" w:sz="8" w:space="0" w:color="000000"/>
            </w:tcBorders>
          </w:tcPr>
          <w:p w:rsidR="005F5BE9" w:rsidRDefault="00F306FF">
            <w:pPr>
              <w:spacing w:before="1"/>
              <w:jc w:val="center"/>
              <w:rPr>
                <w:sz w:val="24"/>
                <w:szCs w:val="24"/>
              </w:rPr>
            </w:pPr>
            <w:r>
              <w:rPr>
                <w:b/>
                <w:sz w:val="24"/>
                <w:szCs w:val="24"/>
                <w:u w:val="single"/>
              </w:rPr>
              <w:t>Women</w:t>
            </w:r>
          </w:p>
          <w:p w:rsidR="005F5BE9" w:rsidRDefault="00F306FF">
            <w:pPr>
              <w:spacing w:before="1"/>
              <w:jc w:val="center"/>
              <w:rPr>
                <w:sz w:val="24"/>
                <w:szCs w:val="24"/>
              </w:rPr>
            </w:pPr>
            <w:r>
              <w:rPr>
                <w:sz w:val="24"/>
                <w:szCs w:val="24"/>
              </w:rPr>
              <w:t>Pant or skirt suit</w:t>
            </w:r>
          </w:p>
          <w:p w:rsidR="005F5BE9" w:rsidRDefault="00F306FF">
            <w:pPr>
              <w:spacing w:before="1"/>
              <w:jc w:val="center"/>
              <w:rPr>
                <w:sz w:val="24"/>
                <w:szCs w:val="24"/>
              </w:rPr>
            </w:pPr>
            <w:r>
              <w:rPr>
                <w:sz w:val="24"/>
                <w:szCs w:val="24"/>
              </w:rPr>
              <w:t>Dress skirt or dress slacks with coordinated blouse and/or sweater</w:t>
            </w:r>
          </w:p>
          <w:p w:rsidR="005F5BE9" w:rsidRDefault="00F306FF">
            <w:pPr>
              <w:spacing w:before="1"/>
              <w:jc w:val="center"/>
              <w:rPr>
                <w:sz w:val="24"/>
                <w:szCs w:val="24"/>
              </w:rPr>
            </w:pPr>
            <w:r>
              <w:rPr>
                <w:sz w:val="24"/>
                <w:szCs w:val="24"/>
              </w:rPr>
              <w:t>Business professional “ dress”</w:t>
            </w:r>
          </w:p>
          <w:p w:rsidR="005F5BE9" w:rsidRDefault="00F306FF">
            <w:pPr>
              <w:spacing w:before="1"/>
              <w:jc w:val="center"/>
              <w:rPr>
                <w:sz w:val="24"/>
                <w:szCs w:val="24"/>
              </w:rPr>
            </w:pPr>
            <w:r>
              <w:rPr>
                <w:sz w:val="24"/>
                <w:szCs w:val="24"/>
              </w:rPr>
              <w:t>BPA blazer with dress skirt or dress slacks and blouse or sweater</w:t>
            </w:r>
          </w:p>
          <w:p w:rsidR="005F5BE9" w:rsidRDefault="005F5BE9">
            <w:pPr>
              <w:spacing w:before="1"/>
              <w:jc w:val="center"/>
              <w:rPr>
                <w:sz w:val="24"/>
                <w:szCs w:val="24"/>
              </w:rPr>
            </w:pPr>
          </w:p>
          <w:p w:rsidR="005F5BE9" w:rsidRDefault="00F306FF">
            <w:pPr>
              <w:spacing w:before="1"/>
              <w:jc w:val="center"/>
              <w:rPr>
                <w:sz w:val="20"/>
                <w:szCs w:val="20"/>
              </w:rPr>
            </w:pPr>
            <w:r>
              <w:rPr>
                <w:i/>
                <w:sz w:val="24"/>
                <w:szCs w:val="24"/>
              </w:rPr>
              <w:t>Dress shoes or appropriate dress sandals are required with all of the above.</w:t>
            </w:r>
          </w:p>
        </w:tc>
        <w:tc>
          <w:tcPr>
            <w:tcW w:w="5514" w:type="dxa"/>
            <w:tcBorders>
              <w:top w:val="single" w:sz="8" w:space="0" w:color="000000"/>
              <w:left w:val="single" w:sz="8" w:space="0" w:color="000000"/>
              <w:bottom w:val="single" w:sz="8" w:space="0" w:color="000000"/>
              <w:right w:val="single" w:sz="8" w:space="0" w:color="000000"/>
            </w:tcBorders>
          </w:tcPr>
          <w:p w:rsidR="005F5BE9" w:rsidRDefault="00F306FF">
            <w:pPr>
              <w:spacing w:before="1"/>
              <w:jc w:val="center"/>
              <w:rPr>
                <w:sz w:val="24"/>
                <w:szCs w:val="24"/>
              </w:rPr>
            </w:pPr>
            <w:r>
              <w:rPr>
                <w:b/>
                <w:sz w:val="24"/>
                <w:szCs w:val="24"/>
                <w:u w:val="single"/>
              </w:rPr>
              <w:t>Men</w:t>
            </w:r>
          </w:p>
          <w:p w:rsidR="005F5BE9" w:rsidRDefault="00F306FF">
            <w:pPr>
              <w:spacing w:before="1"/>
              <w:jc w:val="center"/>
              <w:rPr>
                <w:sz w:val="24"/>
                <w:szCs w:val="24"/>
              </w:rPr>
            </w:pPr>
            <w:r>
              <w:rPr>
                <w:sz w:val="24"/>
                <w:szCs w:val="24"/>
              </w:rPr>
              <w:t>Dress slacks, dress shirt, and tie</w:t>
            </w:r>
          </w:p>
          <w:p w:rsidR="005F5BE9" w:rsidRDefault="00F306FF">
            <w:pPr>
              <w:spacing w:before="1"/>
              <w:jc w:val="center"/>
              <w:rPr>
                <w:sz w:val="24"/>
                <w:szCs w:val="24"/>
              </w:rPr>
            </w:pPr>
            <w:r>
              <w:rPr>
                <w:sz w:val="24"/>
                <w:szCs w:val="24"/>
              </w:rPr>
              <w:t>Suit, dress shirt, and tie</w:t>
            </w:r>
          </w:p>
          <w:p w:rsidR="005F5BE9" w:rsidRDefault="00F306FF">
            <w:pPr>
              <w:spacing w:before="1"/>
              <w:jc w:val="center"/>
              <w:rPr>
                <w:sz w:val="24"/>
                <w:szCs w:val="24"/>
              </w:rPr>
            </w:pPr>
            <w:r>
              <w:rPr>
                <w:sz w:val="24"/>
                <w:szCs w:val="24"/>
              </w:rPr>
              <w:t>Sport coat, coordinated dress slacks, dress shirt, and tie</w:t>
            </w:r>
          </w:p>
          <w:p w:rsidR="005F5BE9" w:rsidRDefault="00F306FF">
            <w:pPr>
              <w:spacing w:before="1"/>
              <w:jc w:val="center"/>
              <w:rPr>
                <w:sz w:val="24"/>
                <w:szCs w:val="24"/>
              </w:rPr>
            </w:pPr>
            <w:r>
              <w:rPr>
                <w:sz w:val="24"/>
                <w:szCs w:val="24"/>
              </w:rPr>
              <w:t>BPA blazer with dress slacks, dress shirt, and tie</w:t>
            </w:r>
          </w:p>
          <w:p w:rsidR="005F5BE9" w:rsidRDefault="005F5BE9">
            <w:pPr>
              <w:spacing w:before="1"/>
              <w:jc w:val="center"/>
              <w:rPr>
                <w:sz w:val="24"/>
                <w:szCs w:val="24"/>
              </w:rPr>
            </w:pPr>
          </w:p>
          <w:p w:rsidR="005F5BE9" w:rsidRDefault="00F306FF">
            <w:pPr>
              <w:spacing w:before="1"/>
              <w:jc w:val="center"/>
              <w:rPr>
                <w:sz w:val="20"/>
                <w:szCs w:val="20"/>
              </w:rPr>
            </w:pPr>
            <w:r>
              <w:rPr>
                <w:i/>
                <w:sz w:val="24"/>
                <w:szCs w:val="24"/>
              </w:rPr>
              <w:t>Dr</w:t>
            </w:r>
            <w:r>
              <w:rPr>
                <w:i/>
                <w:sz w:val="24"/>
                <w:szCs w:val="24"/>
              </w:rPr>
              <w:t>ess shoes and dress socks are required with all of the above.</w:t>
            </w:r>
          </w:p>
        </w:tc>
      </w:tr>
      <w:tr w:rsidR="005F5BE9">
        <w:trPr>
          <w:trHeight w:val="300"/>
          <w:jc w:val="center"/>
        </w:trPr>
        <w:tc>
          <w:tcPr>
            <w:tcW w:w="10920" w:type="dxa"/>
            <w:gridSpan w:val="2"/>
            <w:tcBorders>
              <w:top w:val="single" w:sz="8" w:space="0" w:color="000000"/>
              <w:left w:val="single" w:sz="8" w:space="0" w:color="000000"/>
              <w:bottom w:val="single" w:sz="8" w:space="0" w:color="000000"/>
              <w:right w:val="single" w:sz="8" w:space="0" w:color="000000"/>
            </w:tcBorders>
          </w:tcPr>
          <w:p w:rsidR="005F5BE9" w:rsidRDefault="00F306FF">
            <w:pPr>
              <w:spacing w:before="1"/>
              <w:jc w:val="center"/>
              <w:rPr>
                <w:sz w:val="20"/>
                <w:szCs w:val="20"/>
              </w:rPr>
            </w:pPr>
            <w:r>
              <w:rPr>
                <w:i/>
                <w:sz w:val="20"/>
                <w:szCs w:val="20"/>
              </w:rPr>
              <w:t>This excludes all denim for any of the above (both men and women)</w:t>
            </w:r>
          </w:p>
        </w:tc>
      </w:tr>
    </w:tbl>
    <w:p w:rsidR="005F5BE9" w:rsidRDefault="005F5BE9">
      <w:pPr>
        <w:spacing w:before="1"/>
        <w:rPr>
          <w:sz w:val="20"/>
          <w:szCs w:val="20"/>
        </w:rPr>
      </w:pPr>
    </w:p>
    <w:tbl>
      <w:tblPr>
        <w:tblStyle w:val="a0"/>
        <w:tblW w:w="10919" w:type="dxa"/>
        <w:jc w:val="center"/>
        <w:tblLayout w:type="fixed"/>
        <w:tblLook w:val="0000" w:firstRow="0" w:lastRow="0" w:firstColumn="0" w:lastColumn="0" w:noHBand="0" w:noVBand="0"/>
      </w:tblPr>
      <w:tblGrid>
        <w:gridCol w:w="5443"/>
        <w:gridCol w:w="5476"/>
      </w:tblGrid>
      <w:tr w:rsidR="005F5BE9">
        <w:trPr>
          <w:trHeight w:val="682"/>
          <w:jc w:val="center"/>
        </w:trPr>
        <w:tc>
          <w:tcPr>
            <w:tcW w:w="10919" w:type="dxa"/>
            <w:gridSpan w:val="2"/>
            <w:tcBorders>
              <w:top w:val="single" w:sz="8" w:space="0" w:color="000000"/>
              <w:left w:val="single" w:sz="8" w:space="0" w:color="000000"/>
              <w:bottom w:val="single" w:sz="8" w:space="0" w:color="000000"/>
              <w:right w:val="single" w:sz="8" w:space="0" w:color="000000"/>
            </w:tcBorders>
          </w:tcPr>
          <w:p w:rsidR="005F5BE9" w:rsidRDefault="00F306FF">
            <w:pPr>
              <w:spacing w:before="1"/>
              <w:jc w:val="center"/>
              <w:rPr>
                <w:sz w:val="24"/>
                <w:szCs w:val="24"/>
              </w:rPr>
            </w:pPr>
            <w:r>
              <w:rPr>
                <w:b/>
                <w:sz w:val="24"/>
                <w:szCs w:val="24"/>
              </w:rPr>
              <w:t>Casual Dress</w:t>
            </w:r>
          </w:p>
          <w:p w:rsidR="005F5BE9" w:rsidRDefault="00F306FF">
            <w:pPr>
              <w:spacing w:before="1"/>
              <w:jc w:val="center"/>
              <w:rPr>
                <w:sz w:val="20"/>
                <w:szCs w:val="20"/>
              </w:rPr>
            </w:pPr>
            <w:r>
              <w:rPr>
                <w:sz w:val="24"/>
                <w:szCs w:val="24"/>
              </w:rPr>
              <w:t>Special Events</w:t>
            </w:r>
          </w:p>
        </w:tc>
      </w:tr>
      <w:tr w:rsidR="005F5BE9">
        <w:trPr>
          <w:trHeight w:val="1419"/>
          <w:jc w:val="center"/>
        </w:trPr>
        <w:tc>
          <w:tcPr>
            <w:tcW w:w="5443" w:type="dxa"/>
            <w:tcBorders>
              <w:top w:val="single" w:sz="8" w:space="0" w:color="000000"/>
              <w:left w:val="single" w:sz="8" w:space="0" w:color="000000"/>
              <w:bottom w:val="single" w:sz="8" w:space="0" w:color="000000"/>
              <w:right w:val="single" w:sz="8" w:space="0" w:color="000000"/>
            </w:tcBorders>
          </w:tcPr>
          <w:p w:rsidR="005F5BE9" w:rsidRDefault="00F306FF">
            <w:pPr>
              <w:spacing w:before="1"/>
              <w:jc w:val="center"/>
              <w:rPr>
                <w:sz w:val="24"/>
                <w:szCs w:val="24"/>
              </w:rPr>
            </w:pPr>
            <w:r>
              <w:rPr>
                <w:b/>
                <w:sz w:val="24"/>
                <w:szCs w:val="24"/>
              </w:rPr>
              <w:t>Women</w:t>
            </w:r>
          </w:p>
          <w:p w:rsidR="005F5BE9" w:rsidRDefault="00F306FF">
            <w:pPr>
              <w:spacing w:before="1"/>
              <w:jc w:val="center"/>
              <w:rPr>
                <w:sz w:val="24"/>
                <w:szCs w:val="24"/>
              </w:rPr>
            </w:pPr>
            <w:r>
              <w:rPr>
                <w:sz w:val="24"/>
                <w:szCs w:val="24"/>
              </w:rPr>
              <w:t>Sportswear (jeans), pants, and shirt, t-shirt, and shorts</w:t>
            </w:r>
          </w:p>
          <w:p w:rsidR="005F5BE9" w:rsidRDefault="00F306FF">
            <w:pPr>
              <w:spacing w:before="1"/>
              <w:jc w:val="center"/>
              <w:rPr>
                <w:sz w:val="20"/>
                <w:szCs w:val="20"/>
              </w:rPr>
            </w:pPr>
            <w:r>
              <w:rPr>
                <w:sz w:val="24"/>
                <w:szCs w:val="24"/>
              </w:rPr>
              <w:t>Footwear required with all of the above.</w:t>
            </w:r>
          </w:p>
        </w:tc>
        <w:tc>
          <w:tcPr>
            <w:tcW w:w="5476" w:type="dxa"/>
            <w:tcBorders>
              <w:top w:val="single" w:sz="8" w:space="0" w:color="000000"/>
              <w:left w:val="single" w:sz="8" w:space="0" w:color="000000"/>
              <w:bottom w:val="single" w:sz="8" w:space="0" w:color="000000"/>
              <w:right w:val="single" w:sz="8" w:space="0" w:color="000000"/>
            </w:tcBorders>
          </w:tcPr>
          <w:p w:rsidR="005F5BE9" w:rsidRDefault="00F306FF">
            <w:pPr>
              <w:spacing w:before="1"/>
              <w:jc w:val="center"/>
              <w:rPr>
                <w:sz w:val="24"/>
                <w:szCs w:val="24"/>
              </w:rPr>
            </w:pPr>
            <w:r>
              <w:rPr>
                <w:b/>
                <w:sz w:val="24"/>
                <w:szCs w:val="24"/>
              </w:rPr>
              <w:t>Men</w:t>
            </w:r>
          </w:p>
          <w:p w:rsidR="005F5BE9" w:rsidRDefault="00F306FF">
            <w:pPr>
              <w:spacing w:before="1"/>
              <w:jc w:val="center"/>
              <w:rPr>
                <w:sz w:val="24"/>
                <w:szCs w:val="24"/>
              </w:rPr>
            </w:pPr>
            <w:r>
              <w:rPr>
                <w:sz w:val="24"/>
                <w:szCs w:val="24"/>
              </w:rPr>
              <w:t>Sportswear (jeans), pants and shirt, t-shirt, and</w:t>
            </w:r>
          </w:p>
          <w:p w:rsidR="005F5BE9" w:rsidRDefault="00F306FF">
            <w:pPr>
              <w:spacing w:before="1"/>
              <w:jc w:val="center"/>
              <w:rPr>
                <w:sz w:val="24"/>
                <w:szCs w:val="24"/>
              </w:rPr>
            </w:pPr>
            <w:r>
              <w:rPr>
                <w:sz w:val="24"/>
                <w:szCs w:val="24"/>
              </w:rPr>
              <w:t>shorts</w:t>
            </w:r>
          </w:p>
          <w:p w:rsidR="005F5BE9" w:rsidRDefault="00F306FF">
            <w:pPr>
              <w:spacing w:before="1"/>
              <w:jc w:val="center"/>
              <w:rPr>
                <w:sz w:val="20"/>
                <w:szCs w:val="20"/>
              </w:rPr>
            </w:pPr>
            <w:r>
              <w:rPr>
                <w:sz w:val="24"/>
                <w:szCs w:val="24"/>
              </w:rPr>
              <w:t>Footwear required with all of the above.</w:t>
            </w:r>
          </w:p>
        </w:tc>
      </w:tr>
    </w:tbl>
    <w:p w:rsidR="005F5BE9" w:rsidRDefault="005F5BE9">
      <w:pPr>
        <w:spacing w:before="1"/>
        <w:rPr>
          <w:sz w:val="20"/>
          <w:szCs w:val="20"/>
        </w:rPr>
      </w:pPr>
    </w:p>
    <w:p w:rsidR="005F5BE9" w:rsidRDefault="005F5BE9">
      <w:pPr>
        <w:spacing w:before="1"/>
        <w:rPr>
          <w:sz w:val="20"/>
          <w:szCs w:val="20"/>
        </w:rPr>
      </w:pPr>
    </w:p>
    <w:p w:rsidR="005F5BE9" w:rsidRDefault="00F306FF">
      <w:pPr>
        <w:spacing w:before="1"/>
        <w:jc w:val="center"/>
        <w:rPr>
          <w:sz w:val="24"/>
          <w:szCs w:val="24"/>
        </w:rPr>
      </w:pPr>
      <w:r>
        <w:rPr>
          <w:b/>
          <w:sz w:val="24"/>
          <w:szCs w:val="24"/>
        </w:rPr>
        <w:t>The following are unacceptable during all Business Professionals of America activities:</w:t>
      </w:r>
    </w:p>
    <w:p w:rsidR="005F5BE9" w:rsidRDefault="00F306FF">
      <w:pPr>
        <w:spacing w:before="1"/>
        <w:jc w:val="center"/>
        <w:rPr>
          <w:sz w:val="24"/>
          <w:szCs w:val="24"/>
        </w:rPr>
      </w:pPr>
      <w:r>
        <w:rPr>
          <w:sz w:val="24"/>
          <w:szCs w:val="24"/>
        </w:rPr>
        <w:t>Strapless tops, spaghe</w:t>
      </w:r>
      <w:r>
        <w:rPr>
          <w:sz w:val="24"/>
          <w:szCs w:val="24"/>
        </w:rPr>
        <w:t xml:space="preserve">tti straps, tube tops, halter tops, midriff tops, spandex, </w:t>
      </w:r>
      <w:proofErr w:type="spellStart"/>
      <w:proofErr w:type="gramStart"/>
      <w:r>
        <w:rPr>
          <w:sz w:val="24"/>
          <w:szCs w:val="24"/>
        </w:rPr>
        <w:t>lycra</w:t>
      </w:r>
      <w:proofErr w:type="spellEnd"/>
      <w:proofErr w:type="gramEnd"/>
      <w:r>
        <w:rPr>
          <w:sz w:val="24"/>
          <w:szCs w:val="24"/>
        </w:rPr>
        <w:t>, transparent clothing, cut-off or ragged clothing</w:t>
      </w:r>
    </w:p>
    <w:p w:rsidR="005F5BE9" w:rsidRDefault="00F306FF">
      <w:pPr>
        <w:spacing w:before="1"/>
        <w:jc w:val="center"/>
        <w:rPr>
          <w:sz w:val="24"/>
          <w:szCs w:val="24"/>
        </w:rPr>
      </w:pPr>
      <w:proofErr w:type="gramStart"/>
      <w:r>
        <w:rPr>
          <w:sz w:val="24"/>
          <w:szCs w:val="24"/>
        </w:rPr>
        <w:t>clothing</w:t>
      </w:r>
      <w:proofErr w:type="gramEnd"/>
      <w:r>
        <w:rPr>
          <w:sz w:val="24"/>
          <w:szCs w:val="24"/>
        </w:rPr>
        <w:t xml:space="preserve"> with inappropriate words and pictures</w:t>
      </w:r>
    </w:p>
    <w:p w:rsidR="005F5BE9" w:rsidRDefault="005F5BE9">
      <w:pPr>
        <w:pBdr>
          <w:top w:val="nil"/>
          <w:left w:val="nil"/>
          <w:bottom w:val="nil"/>
          <w:right w:val="nil"/>
          <w:between w:val="nil"/>
        </w:pBdr>
        <w:tabs>
          <w:tab w:val="left" w:pos="821"/>
        </w:tabs>
        <w:ind w:left="820"/>
        <w:rPr>
          <w:color w:val="000000"/>
          <w:sz w:val="20"/>
          <w:szCs w:val="20"/>
        </w:rPr>
      </w:pPr>
    </w:p>
    <w:sectPr w:rsidR="005F5BE9">
      <w:headerReference w:type="default" r:id="rId14"/>
      <w:pgSz w:w="12240" w:h="15840"/>
      <w:pgMar w:top="1300" w:right="1340" w:bottom="280" w:left="1340" w:header="11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6FF" w:rsidRDefault="00F306FF">
      <w:r>
        <w:separator/>
      </w:r>
    </w:p>
  </w:endnote>
  <w:endnote w:type="continuationSeparator" w:id="0">
    <w:p w:rsidR="00F306FF" w:rsidRDefault="00F3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6FF" w:rsidRDefault="00F306FF">
      <w:r>
        <w:separator/>
      </w:r>
    </w:p>
  </w:footnote>
  <w:footnote w:type="continuationSeparator" w:id="0">
    <w:p w:rsidR="00F306FF" w:rsidRDefault="00F30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BE9" w:rsidRDefault="005F5BE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BE9" w:rsidRDefault="00F306FF">
    <w:pPr>
      <w:spacing w:line="14" w:lineRule="auto"/>
      <w:rPr>
        <w:sz w:val="20"/>
        <w:szCs w:val="20"/>
      </w:rPr>
    </w:pPr>
    <w:r>
      <w:rPr>
        <w:noProof/>
      </w:rPr>
      <mc:AlternateContent>
        <mc:Choice Requires="wpg">
          <w:drawing>
            <wp:anchor distT="0" distB="0" distL="0" distR="0" simplePos="0" relativeHeight="251658240" behindDoc="0" locked="0" layoutInCell="1" hidden="0" allowOverlap="1">
              <wp:simplePos x="0" y="0"/>
              <wp:positionH relativeFrom="page">
                <wp:posOffset>1719898</wp:posOffset>
              </wp:positionH>
              <wp:positionV relativeFrom="page">
                <wp:posOffset>684213</wp:posOffset>
              </wp:positionV>
              <wp:extent cx="4328795" cy="161925"/>
              <wp:effectExtent l="0" t="0" r="0" b="0"/>
              <wp:wrapSquare wrapText="bothSides" distT="0" distB="0" distL="0" distR="0"/>
              <wp:docPr id="15" name="Rectangle 15"/>
              <wp:cNvGraphicFramePr/>
              <a:graphic xmlns:a="http://schemas.openxmlformats.org/drawingml/2006/main">
                <a:graphicData uri="http://schemas.microsoft.com/office/word/2010/wordprocessingShape">
                  <wps:wsp>
                    <wps:cNvSpPr/>
                    <wps:spPr>
                      <a:xfrm>
                        <a:off x="3186365" y="3703800"/>
                        <a:ext cx="4319270" cy="152400"/>
                      </a:xfrm>
                      <a:prstGeom prst="rect">
                        <a:avLst/>
                      </a:prstGeom>
                      <a:noFill/>
                      <a:ln>
                        <a:noFill/>
                      </a:ln>
                    </wps:spPr>
                    <wps:txbx>
                      <w:txbxContent>
                        <w:p w:rsidR="005F5BE9" w:rsidRDefault="00F306FF">
                          <w:pPr>
                            <w:spacing w:line="224" w:lineRule="auto"/>
                            <w:ind w:left="20" w:firstLine="20"/>
                            <w:textDirection w:val="btLr"/>
                          </w:pPr>
                          <w:r>
                            <w:rPr>
                              <w:b/>
                              <w:color w:val="000000"/>
                              <w:sz w:val="20"/>
                            </w:rPr>
                            <w:t>BUSINESS PROFESSIONALS OF AMERICA, DELAWARE ASSOCIATION</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1719898</wp:posOffset>
              </wp:positionH>
              <wp:positionV relativeFrom="page">
                <wp:posOffset>684213</wp:posOffset>
              </wp:positionV>
              <wp:extent cx="4328795" cy="161925"/>
              <wp:effectExtent b="0" l="0" r="0" t="0"/>
              <wp:wrapSquare wrapText="bothSides" distB="0" distT="0" distL="0" distR="0"/>
              <wp:docPr id="1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4328795" cy="16192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859E6"/>
    <w:multiLevelType w:val="multilevel"/>
    <w:tmpl w:val="3F96CF3C"/>
    <w:lvl w:ilvl="0">
      <w:start w:val="1"/>
      <w:numFmt w:val="decimal"/>
      <w:lvlText w:val="%1."/>
      <w:lvlJc w:val="left"/>
      <w:pPr>
        <w:ind w:left="2260" w:hanging="720"/>
      </w:pPr>
      <w:rPr>
        <w:rFonts w:ascii="Times New Roman" w:eastAsia="Times New Roman" w:hAnsi="Times New Roman" w:cs="Times New Roman"/>
        <w:sz w:val="22"/>
        <w:szCs w:val="22"/>
      </w:rPr>
    </w:lvl>
    <w:lvl w:ilvl="1">
      <w:start w:val="1"/>
      <w:numFmt w:val="bullet"/>
      <w:lvlText w:val="•"/>
      <w:lvlJc w:val="left"/>
      <w:pPr>
        <w:ind w:left="2992" w:hanging="720"/>
      </w:pPr>
    </w:lvl>
    <w:lvl w:ilvl="2">
      <w:start w:val="1"/>
      <w:numFmt w:val="bullet"/>
      <w:lvlText w:val="•"/>
      <w:lvlJc w:val="left"/>
      <w:pPr>
        <w:ind w:left="3724" w:hanging="720"/>
      </w:pPr>
    </w:lvl>
    <w:lvl w:ilvl="3">
      <w:start w:val="1"/>
      <w:numFmt w:val="bullet"/>
      <w:lvlText w:val="•"/>
      <w:lvlJc w:val="left"/>
      <w:pPr>
        <w:ind w:left="4456" w:hanging="720"/>
      </w:pPr>
    </w:lvl>
    <w:lvl w:ilvl="4">
      <w:start w:val="1"/>
      <w:numFmt w:val="bullet"/>
      <w:lvlText w:val="•"/>
      <w:lvlJc w:val="left"/>
      <w:pPr>
        <w:ind w:left="5188" w:hanging="720"/>
      </w:pPr>
    </w:lvl>
    <w:lvl w:ilvl="5">
      <w:start w:val="1"/>
      <w:numFmt w:val="bullet"/>
      <w:lvlText w:val="•"/>
      <w:lvlJc w:val="left"/>
      <w:pPr>
        <w:ind w:left="5920" w:hanging="720"/>
      </w:pPr>
    </w:lvl>
    <w:lvl w:ilvl="6">
      <w:start w:val="1"/>
      <w:numFmt w:val="bullet"/>
      <w:lvlText w:val="•"/>
      <w:lvlJc w:val="left"/>
      <w:pPr>
        <w:ind w:left="6652" w:hanging="720"/>
      </w:pPr>
    </w:lvl>
    <w:lvl w:ilvl="7">
      <w:start w:val="1"/>
      <w:numFmt w:val="bullet"/>
      <w:lvlText w:val="•"/>
      <w:lvlJc w:val="left"/>
      <w:pPr>
        <w:ind w:left="7384" w:hanging="720"/>
      </w:pPr>
    </w:lvl>
    <w:lvl w:ilvl="8">
      <w:start w:val="1"/>
      <w:numFmt w:val="bullet"/>
      <w:lvlText w:val="•"/>
      <w:lvlJc w:val="left"/>
      <w:pPr>
        <w:ind w:left="8116" w:hanging="720"/>
      </w:pPr>
    </w:lvl>
  </w:abstractNum>
  <w:abstractNum w:abstractNumId="1" w15:restartNumberingAfterBreak="0">
    <w:nsid w:val="6A4809A3"/>
    <w:multiLevelType w:val="multilevel"/>
    <w:tmpl w:val="DF007E22"/>
    <w:lvl w:ilvl="0">
      <w:start w:val="1"/>
      <w:numFmt w:val="decimal"/>
      <w:lvlText w:val="%1."/>
      <w:lvlJc w:val="left"/>
      <w:pPr>
        <w:ind w:left="640" w:hanging="540"/>
      </w:pPr>
      <w:rPr>
        <w:rFonts w:ascii="Times New Roman" w:eastAsia="Times New Roman" w:hAnsi="Times New Roman" w:cs="Times New Roman"/>
        <w:sz w:val="20"/>
        <w:szCs w:val="20"/>
      </w:rPr>
    </w:lvl>
    <w:lvl w:ilvl="1">
      <w:start w:val="1"/>
      <w:numFmt w:val="decimal"/>
      <w:lvlText w:val="%2."/>
      <w:lvlJc w:val="left"/>
      <w:pPr>
        <w:ind w:left="640" w:hanging="180"/>
      </w:pPr>
      <w:rPr>
        <w:rFonts w:ascii="Times New Roman" w:eastAsia="Times New Roman" w:hAnsi="Times New Roman" w:cs="Times New Roman"/>
        <w:sz w:val="20"/>
        <w:szCs w:val="20"/>
      </w:rPr>
    </w:lvl>
    <w:lvl w:ilvl="2">
      <w:start w:val="1"/>
      <w:numFmt w:val="bullet"/>
      <w:lvlText w:val="•"/>
      <w:lvlJc w:val="left"/>
      <w:pPr>
        <w:ind w:left="2424" w:hanging="180"/>
      </w:pPr>
    </w:lvl>
    <w:lvl w:ilvl="3">
      <w:start w:val="1"/>
      <w:numFmt w:val="bullet"/>
      <w:lvlText w:val="•"/>
      <w:lvlJc w:val="left"/>
      <w:pPr>
        <w:ind w:left="3316" w:hanging="180"/>
      </w:pPr>
    </w:lvl>
    <w:lvl w:ilvl="4">
      <w:start w:val="1"/>
      <w:numFmt w:val="bullet"/>
      <w:lvlText w:val="•"/>
      <w:lvlJc w:val="left"/>
      <w:pPr>
        <w:ind w:left="4208" w:hanging="180"/>
      </w:pPr>
    </w:lvl>
    <w:lvl w:ilvl="5">
      <w:start w:val="1"/>
      <w:numFmt w:val="bullet"/>
      <w:lvlText w:val="•"/>
      <w:lvlJc w:val="left"/>
      <w:pPr>
        <w:ind w:left="5100" w:hanging="180"/>
      </w:pPr>
    </w:lvl>
    <w:lvl w:ilvl="6">
      <w:start w:val="1"/>
      <w:numFmt w:val="bullet"/>
      <w:lvlText w:val="•"/>
      <w:lvlJc w:val="left"/>
      <w:pPr>
        <w:ind w:left="5992" w:hanging="180"/>
      </w:pPr>
    </w:lvl>
    <w:lvl w:ilvl="7">
      <w:start w:val="1"/>
      <w:numFmt w:val="bullet"/>
      <w:lvlText w:val="•"/>
      <w:lvlJc w:val="left"/>
      <w:pPr>
        <w:ind w:left="6884" w:hanging="180"/>
      </w:pPr>
    </w:lvl>
    <w:lvl w:ilvl="8">
      <w:start w:val="1"/>
      <w:numFmt w:val="bullet"/>
      <w:lvlText w:val="•"/>
      <w:lvlJc w:val="left"/>
      <w:pPr>
        <w:ind w:left="777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E9"/>
    <w:rsid w:val="00550AE8"/>
    <w:rsid w:val="005F5BE9"/>
    <w:rsid w:val="009B42AD"/>
    <w:rsid w:val="00F3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89F0"/>
  <w15:docId w15:val="{DEF56C8A-C57A-464E-B049-79603E5C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100"/>
      <w:outlineLvl w:val="1"/>
    </w:pPr>
    <w:rPr>
      <w:rFonts w:ascii="Times New Roman" w:eastAsia="Times New Roman" w:hAnsi="Times New Roman"/>
    </w:rPr>
  </w:style>
  <w:style w:type="paragraph" w:styleId="Heading3">
    <w:name w:val="heading 3"/>
    <w:basedOn w:val="Normal"/>
    <w:uiPriority w:val="1"/>
    <w:qFormat/>
    <w:pPr>
      <w:spacing w:before="4"/>
      <w:ind w:left="2949"/>
      <w:outlineLvl w:val="2"/>
    </w:pPr>
    <w:rPr>
      <w:rFonts w:ascii="Times New Roman" w:eastAsia="Times New Roman" w:hAnsi="Times New Roman"/>
      <w:b/>
      <w:bCs/>
      <w:i/>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left="640" w:hanging="54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1617"/>
    <w:pPr>
      <w:tabs>
        <w:tab w:val="center" w:pos="4680"/>
        <w:tab w:val="right" w:pos="9360"/>
      </w:tabs>
    </w:pPr>
  </w:style>
  <w:style w:type="character" w:customStyle="1" w:styleId="HeaderChar">
    <w:name w:val="Header Char"/>
    <w:basedOn w:val="DefaultParagraphFont"/>
    <w:link w:val="Header"/>
    <w:uiPriority w:val="99"/>
    <w:rsid w:val="00771617"/>
  </w:style>
  <w:style w:type="paragraph" w:styleId="Footer">
    <w:name w:val="footer"/>
    <w:basedOn w:val="Normal"/>
    <w:link w:val="FooterChar"/>
    <w:uiPriority w:val="99"/>
    <w:unhideWhenUsed/>
    <w:rsid w:val="00771617"/>
    <w:pPr>
      <w:tabs>
        <w:tab w:val="center" w:pos="4680"/>
        <w:tab w:val="right" w:pos="9360"/>
      </w:tabs>
    </w:pPr>
  </w:style>
  <w:style w:type="character" w:customStyle="1" w:styleId="FooterChar">
    <w:name w:val="Footer Char"/>
    <w:basedOn w:val="DefaultParagraphFont"/>
    <w:link w:val="Footer"/>
    <w:uiPriority w:val="99"/>
    <w:rsid w:val="00771617"/>
  </w:style>
  <w:style w:type="paragraph" w:styleId="BalloonText">
    <w:name w:val="Balloon Text"/>
    <w:basedOn w:val="Normal"/>
    <w:link w:val="BalloonTextChar"/>
    <w:uiPriority w:val="99"/>
    <w:semiHidden/>
    <w:unhideWhenUsed/>
    <w:rsid w:val="00BD1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C3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lawarebp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awarebp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z+zOIwIDvurzv0FeFK+YzPLl3Q==">AMUW2mW5EvArPbDWTXDqY7irmTy9Vekg85ZDb9lcHdn0st1wS4Q0pdCG0XQ3aByomJPMeiKqOuKA1sqVRJ27vC/Hyp/DfW7HalfLMMm+5AS4hYxbbnUZ52ApX+lycobKdj++i+4R9kxu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Trawick</dc:creator>
  <cp:lastModifiedBy>McGuire Eric</cp:lastModifiedBy>
  <cp:revision>2</cp:revision>
  <dcterms:created xsi:type="dcterms:W3CDTF">2022-01-06T20:57:00Z</dcterms:created>
  <dcterms:modified xsi:type="dcterms:W3CDTF">2022-01-06T20:57:00Z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LastSaved">
    <vt:filetime>2017-10-18T00:00:00Z</vt:filetime>
  </property>
</Properties>
</file>